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71A69" w:rsidRPr="00F15BCD" w:rsidRDefault="00271A69" w:rsidP="00271A69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43F1A89D" wp14:editId="28DE5D30">
                <wp:simplePos x="0" y="0"/>
                <wp:positionH relativeFrom="margin">
                  <wp:posOffset>0</wp:posOffset>
                </wp:positionH>
                <wp:positionV relativeFrom="page">
                  <wp:posOffset>822960</wp:posOffset>
                </wp:positionV>
                <wp:extent cx="2743200" cy="182880"/>
                <wp:effectExtent l="0" t="381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E50" w:rsidRDefault="006A5E50" w:rsidP="00271A69">
                            <w:pPr>
                              <w:rPr>
                                <w:rFonts w:ascii="Helvetica" w:hAnsi="Helvetica"/>
                                <w:sz w:val="1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4"/>
                              </w:rPr>
                              <w:t>THE JOHN F. KENNEDY CENTER FOR THE PERFORMING ARTS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64.8pt;width:3in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" o:allowincell="f" stroked="f">
                <v:textbox inset="0,0,0,0">
                  <w:txbxContent>
                    <w:p w:rsidR="00871DF0" w:rsidRDefault="00871DF0" w:rsidP="00271A69">
                      <w:pPr>
                        <w:rPr>
                          <w:rFonts w:ascii="Helvetica" w:hAnsi="Helvetica"/>
                          <w:sz w:val="14"/>
                        </w:rPr>
                      </w:pPr>
                      <w:r>
                        <w:rPr>
                          <w:rFonts w:ascii="Helvetica" w:hAnsi="Helvetica"/>
                          <w:sz w:val="14"/>
                        </w:rPr>
                        <w:t>THE JOHN F. KENNEDY CENTER FOR THE PERFORMING ARTS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F15BCD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DC87E4D" wp14:editId="6FA23F04">
                <wp:simplePos x="0" y="0"/>
                <wp:positionH relativeFrom="column">
                  <wp:posOffset>4800600</wp:posOffset>
                </wp:positionH>
                <wp:positionV relativeFrom="page">
                  <wp:posOffset>1094105</wp:posOffset>
                </wp:positionV>
                <wp:extent cx="1554480" cy="446405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E50" w:rsidRDefault="006A5E50" w:rsidP="00271A69">
                            <w:pPr>
                              <w:rPr>
                                <w:rFonts w:ascii="Helvetica" w:hAnsi="Helvetica"/>
                                <w:sz w:val="1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4"/>
                              </w:rPr>
                              <w:t>WASHINGTON, D.C. 20566-0001</w:t>
                            </w:r>
                          </w:p>
                          <w:p w:rsidR="006A5E50" w:rsidRPr="00001642" w:rsidRDefault="006A5E50" w:rsidP="00271A69">
                            <w:pPr>
                              <w:rPr>
                                <w:rFonts w:ascii="Helvetica" w:hAnsi="Helvetica"/>
                                <w:sz w:val="14"/>
                              </w:rPr>
                            </w:pPr>
                            <w:r w:rsidRPr="00001642">
                              <w:rPr>
                                <w:rFonts w:ascii="Helvetica" w:hAnsi="Helvetica"/>
                                <w:sz w:val="14"/>
                              </w:rPr>
                              <w:t>202-416-8898</w:t>
                            </w:r>
                          </w:p>
                          <w:p w:rsidR="006A5E50" w:rsidRDefault="006A5E50" w:rsidP="00271A69">
                            <w:pPr>
                              <w:rPr>
                                <w:rFonts w:ascii="Helvetica" w:hAnsi="Helvetica"/>
                                <w:sz w:val="16"/>
                              </w:rPr>
                            </w:pPr>
                            <w:r w:rsidRPr="00001642">
                              <w:rPr>
                                <w:rFonts w:ascii="Helvetica" w:hAnsi="Helvetica"/>
                                <w:sz w:val="14"/>
                              </w:rPr>
                              <w:t>FAX 202 416-4840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8pt;margin-top:86.15pt;width:122.4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ngsfAIAAAY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" stroked="f">
                <v:textbox inset="0,0,0,0">
                  <w:txbxContent>
                    <w:p w:rsidR="00871DF0" w:rsidRDefault="00871DF0" w:rsidP="00271A69">
                      <w:pPr>
                        <w:rPr>
                          <w:rFonts w:ascii="Helvetica" w:hAnsi="Helvetica"/>
                          <w:sz w:val="14"/>
                        </w:rPr>
                      </w:pPr>
                      <w:r>
                        <w:rPr>
                          <w:rFonts w:ascii="Helvetica" w:hAnsi="Helvetica"/>
                          <w:sz w:val="14"/>
                        </w:rPr>
                        <w:t>WASHINGTON, D.C. 20566-0001</w:t>
                      </w:r>
                    </w:p>
                    <w:p w:rsidR="00871DF0" w:rsidRPr="00001642" w:rsidRDefault="00871DF0" w:rsidP="00271A69">
                      <w:pPr>
                        <w:rPr>
                          <w:rFonts w:ascii="Helvetica" w:hAnsi="Helvetica"/>
                          <w:sz w:val="14"/>
                        </w:rPr>
                      </w:pPr>
                      <w:r w:rsidRPr="00001642">
                        <w:rPr>
                          <w:rFonts w:ascii="Helvetica" w:hAnsi="Helvetica"/>
                          <w:sz w:val="14"/>
                        </w:rPr>
                        <w:t>202-416-8898</w:t>
                      </w:r>
                    </w:p>
                    <w:p w:rsidR="00871DF0" w:rsidRDefault="00871DF0" w:rsidP="00271A69">
                      <w:pPr>
                        <w:rPr>
                          <w:rFonts w:ascii="Helvetica" w:hAnsi="Helvetica"/>
                          <w:sz w:val="16"/>
                        </w:rPr>
                      </w:pPr>
                      <w:r w:rsidRPr="00001642">
                        <w:rPr>
                          <w:rFonts w:ascii="Helvetica" w:hAnsi="Helvetica"/>
                          <w:sz w:val="14"/>
                        </w:rPr>
                        <w:t>FAX 202 416-4840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F15BCD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1" layoutInCell="1" allowOverlap="1" wp14:anchorId="60C4CC9B" wp14:editId="78EA3F0E">
            <wp:simplePos x="0" y="0"/>
            <wp:positionH relativeFrom="column">
              <wp:posOffset>4709160</wp:posOffset>
            </wp:positionH>
            <wp:positionV relativeFrom="page">
              <wp:posOffset>484505</wp:posOffset>
            </wp:positionV>
            <wp:extent cx="1234440" cy="340995"/>
            <wp:effectExtent l="0" t="0" r="3810" b="1905"/>
            <wp:wrapNone/>
            <wp:docPr id="2" name="Picture 2" descr="kcbl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cbld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BCD"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1" layoutInCell="0" allowOverlap="1" wp14:anchorId="0E56B908" wp14:editId="30051491">
            <wp:simplePos x="0" y="0"/>
            <wp:positionH relativeFrom="column">
              <wp:posOffset>-45720</wp:posOffset>
            </wp:positionH>
            <wp:positionV relativeFrom="page">
              <wp:posOffset>457200</wp:posOffset>
            </wp:positionV>
            <wp:extent cx="2743200" cy="332105"/>
            <wp:effectExtent l="0" t="0" r="0" b="0"/>
            <wp:wrapTopAndBottom/>
            <wp:docPr id="1" name="Picture 1" descr="Kc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typ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AE3" w:rsidRPr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71A69" w:rsidRPr="00F15BCD" w:rsidRDefault="00271A69" w:rsidP="00271A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71A69" w:rsidRPr="00F15BCD" w:rsidRDefault="00271A69" w:rsidP="00271A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71A69" w:rsidRPr="00F15BCD" w:rsidRDefault="00271A69" w:rsidP="00271A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526E13" w:rsidRPr="00F15BCD" w:rsidRDefault="00526E13" w:rsidP="00526E1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71A69" w:rsidRPr="00F15BCD" w:rsidRDefault="00271A69" w:rsidP="00526E1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2013 Call for Presentations</w:t>
      </w:r>
    </w:p>
    <w:p w:rsidR="00775D74" w:rsidRPr="00F15BCD" w:rsidRDefault="00775D74" w:rsidP="00271A6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71A69" w:rsidRPr="00F15BCD" w:rsidRDefault="004B3B80" w:rsidP="00526E1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 xml:space="preserve">Examining the Intersection of </w:t>
      </w:r>
      <w:r w:rsidR="00775D74" w:rsidRPr="00F15BCD">
        <w:rPr>
          <w:rFonts w:ascii="Arial" w:hAnsi="Arial" w:cs="Arial"/>
          <w:b/>
          <w:color w:val="000000" w:themeColor="text1"/>
          <w:sz w:val="22"/>
          <w:szCs w:val="22"/>
        </w:rPr>
        <w:t>Arts Education and Special Education</w:t>
      </w:r>
    </w:p>
    <w:p w:rsidR="00271A69" w:rsidRPr="00F15BCD" w:rsidRDefault="00D879EF" w:rsidP="00526E1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Conference</w:t>
      </w:r>
    </w:p>
    <w:p w:rsidR="00D879EF" w:rsidRPr="00F15BCD" w:rsidRDefault="00D879EF" w:rsidP="00526E1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 xml:space="preserve">August </w:t>
      </w:r>
      <w:r w:rsidR="00775D74" w:rsidRPr="00F15BCD">
        <w:rPr>
          <w:rFonts w:ascii="Arial" w:hAnsi="Arial" w:cs="Arial"/>
          <w:b/>
          <w:color w:val="000000" w:themeColor="text1"/>
          <w:sz w:val="22"/>
          <w:szCs w:val="22"/>
        </w:rPr>
        <w:t>7-</w:t>
      </w:r>
      <w:r w:rsidR="00880A14" w:rsidRPr="00F15BCD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="00775D74" w:rsidRPr="00F15BCD">
        <w:rPr>
          <w:rFonts w:ascii="Arial" w:hAnsi="Arial" w:cs="Arial"/>
          <w:b/>
          <w:color w:val="000000" w:themeColor="text1"/>
          <w:sz w:val="22"/>
          <w:szCs w:val="22"/>
        </w:rPr>
        <w:t>, 2013</w:t>
      </w:r>
    </w:p>
    <w:p w:rsidR="00775D74" w:rsidRPr="00F15BCD" w:rsidRDefault="00775D74" w:rsidP="00271A69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7728E" w:rsidRPr="006A5E50" w:rsidRDefault="00775D74" w:rsidP="004878CC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The John F. Kennedy Center for the Performing Arts</w:t>
      </w:r>
      <w:r w:rsidR="00B6147D" w:rsidRPr="00F15BCD">
        <w:rPr>
          <w:rFonts w:ascii="Arial" w:hAnsi="Arial" w:cs="Arial"/>
          <w:color w:val="000000" w:themeColor="text1"/>
          <w:sz w:val="22"/>
          <w:szCs w:val="22"/>
        </w:rPr>
        <w:t xml:space="preserve">, Office of VSA and Accessibility, </w:t>
      </w:r>
      <w:r w:rsidR="004B3B80" w:rsidRPr="00F15BCD">
        <w:rPr>
          <w:rFonts w:ascii="Arial" w:hAnsi="Arial" w:cs="Arial"/>
          <w:color w:val="000000" w:themeColor="text1"/>
          <w:sz w:val="22"/>
          <w:szCs w:val="22"/>
        </w:rPr>
        <w:t xml:space="preserve">invites </w:t>
      </w:r>
      <w:r w:rsidR="004B3B80" w:rsidRPr="00F15BCD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the submission of proposals for </w:t>
      </w:r>
      <w:r w:rsidR="00F82446" w:rsidRPr="00F15BCD">
        <w:rPr>
          <w:rFonts w:ascii="Arial" w:hAnsi="Arial" w:cs="Arial"/>
          <w:color w:val="000000" w:themeColor="text1"/>
          <w:sz w:val="22"/>
          <w:szCs w:val="22"/>
          <w:lang w:val="en"/>
        </w:rPr>
        <w:t>the</w:t>
      </w:r>
      <w:r w:rsidR="004B3B80" w:rsidRPr="00F15BCD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</w:t>
      </w:r>
      <w:r w:rsidR="004B3B80" w:rsidRPr="00F15BCD">
        <w:rPr>
          <w:rFonts w:ascii="Arial" w:hAnsi="Arial" w:cs="Arial"/>
          <w:b/>
          <w:i/>
          <w:color w:val="000000" w:themeColor="text1"/>
          <w:sz w:val="22"/>
          <w:szCs w:val="22"/>
          <w:lang w:val="en"/>
        </w:rPr>
        <w:t>2013</w:t>
      </w:r>
      <w:r w:rsidRPr="00F15BC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4878CC" w:rsidRPr="00F15BCD">
        <w:rPr>
          <w:rFonts w:ascii="Arial" w:hAnsi="Arial" w:cs="Arial"/>
          <w:b/>
          <w:i/>
          <w:color w:val="000000" w:themeColor="text1"/>
          <w:sz w:val="22"/>
          <w:szCs w:val="22"/>
        </w:rPr>
        <w:t>Examining the Intersection of Arts Education and Special Education</w:t>
      </w:r>
      <w:r w:rsidR="00F82446" w:rsidRPr="00F15BC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Conference</w:t>
      </w:r>
      <w:r w:rsidR="006A5E50">
        <w:rPr>
          <w:rFonts w:ascii="Arial" w:hAnsi="Arial" w:cs="Arial"/>
          <w:color w:val="000000" w:themeColor="text1"/>
          <w:sz w:val="22"/>
          <w:szCs w:val="22"/>
        </w:rPr>
        <w:t>.  This unique conference</w:t>
      </w:r>
      <w:r w:rsidR="00F82446" w:rsidRPr="00F15BCD">
        <w:rPr>
          <w:rFonts w:ascii="Arial" w:hAnsi="Arial" w:cs="Arial"/>
          <w:color w:val="000000" w:themeColor="text1"/>
          <w:sz w:val="22"/>
          <w:szCs w:val="22"/>
        </w:rPr>
        <w:t xml:space="preserve"> presents practices, policies and research at the forefront of servin</w:t>
      </w:r>
      <w:r w:rsidR="00D976AF">
        <w:rPr>
          <w:rFonts w:ascii="Arial" w:hAnsi="Arial" w:cs="Arial"/>
          <w:color w:val="000000" w:themeColor="text1"/>
          <w:sz w:val="22"/>
          <w:szCs w:val="22"/>
        </w:rPr>
        <w:t>g students with disabilities th</w:t>
      </w:r>
      <w:r w:rsidR="00F82446" w:rsidRPr="00F15BCD">
        <w:rPr>
          <w:rFonts w:ascii="Arial" w:hAnsi="Arial" w:cs="Arial"/>
          <w:color w:val="000000" w:themeColor="text1"/>
          <w:sz w:val="22"/>
          <w:szCs w:val="22"/>
        </w:rPr>
        <w:t>rough arts and special education.</w:t>
      </w:r>
      <w:r w:rsidR="006A5E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6147D" w:rsidRPr="00DE3D86" w:rsidRDefault="00B6147D" w:rsidP="004878CC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6745B3" w:rsidRPr="00F15BCD" w:rsidRDefault="00F7728E" w:rsidP="00526E13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The conference will provide attendees with innovative</w:t>
      </w:r>
      <w:r w:rsidR="00B6147D" w:rsidRPr="00F15BCD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>thought provoking</w:t>
      </w:r>
      <w:r w:rsidR="00B6147D" w:rsidRPr="00F15BCD">
        <w:rPr>
          <w:rFonts w:ascii="Arial" w:hAnsi="Arial" w:cs="Arial"/>
          <w:color w:val="000000" w:themeColor="text1"/>
          <w:sz w:val="22"/>
          <w:szCs w:val="22"/>
        </w:rPr>
        <w:t xml:space="preserve"> sessions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addressing an</w:t>
      </w:r>
      <w:r w:rsidR="003815DE" w:rsidRPr="00F15BCD">
        <w:rPr>
          <w:rFonts w:ascii="Arial" w:hAnsi="Arial" w:cs="Arial"/>
          <w:color w:val="000000" w:themeColor="text1"/>
          <w:sz w:val="22"/>
          <w:szCs w:val="22"/>
        </w:rPr>
        <w:t xml:space="preserve"> array of topics and emerging issues relevant to </w:t>
      </w:r>
      <w:r w:rsidR="00B6147D" w:rsidRPr="00F15BCD">
        <w:rPr>
          <w:rFonts w:ascii="Arial" w:hAnsi="Arial" w:cs="Arial"/>
          <w:color w:val="000000" w:themeColor="text1"/>
          <w:sz w:val="22"/>
          <w:szCs w:val="22"/>
        </w:rPr>
        <w:t xml:space="preserve">providing 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students with disabilities </w:t>
      </w:r>
      <w:r w:rsidR="00B6147D" w:rsidRPr="00F15BCD">
        <w:rPr>
          <w:rFonts w:ascii="Arial" w:hAnsi="Arial" w:cs="Arial"/>
          <w:color w:val="000000" w:themeColor="text1"/>
          <w:sz w:val="22"/>
          <w:szCs w:val="22"/>
        </w:rPr>
        <w:t xml:space="preserve">access to and </w:t>
      </w:r>
      <w:r w:rsidR="00880A14" w:rsidRPr="00F15BCD">
        <w:rPr>
          <w:rFonts w:ascii="Arial" w:hAnsi="Arial" w:cs="Arial"/>
          <w:color w:val="000000" w:themeColor="text1"/>
          <w:sz w:val="22"/>
          <w:szCs w:val="22"/>
        </w:rPr>
        <w:t>engagement</w:t>
      </w:r>
      <w:r w:rsidR="00B6147D" w:rsidRPr="00F15BCD">
        <w:rPr>
          <w:rFonts w:ascii="Arial" w:hAnsi="Arial" w:cs="Arial"/>
          <w:color w:val="000000" w:themeColor="text1"/>
          <w:sz w:val="22"/>
          <w:szCs w:val="22"/>
        </w:rPr>
        <w:t xml:space="preserve"> in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arts education</w:t>
      </w:r>
      <w:r w:rsidR="003815DE" w:rsidRPr="00F15BCD">
        <w:rPr>
          <w:rFonts w:ascii="Arial" w:hAnsi="Arial" w:cs="Arial"/>
          <w:color w:val="000000" w:themeColor="text1"/>
          <w:sz w:val="22"/>
          <w:szCs w:val="22"/>
        </w:rPr>
        <w:t>al programming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745B3" w:rsidRPr="00F15BCD" w:rsidRDefault="006745B3" w:rsidP="00526E1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B0F35" w:rsidRPr="00F15BCD" w:rsidRDefault="00B6147D" w:rsidP="00526E13">
      <w:pPr>
        <w:shd w:val="clear" w:color="auto" w:fill="FFFFFF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Sessions will be presented by </w:t>
      </w:r>
      <w:r w:rsidR="00526E13" w:rsidRPr="00F15BCD">
        <w:rPr>
          <w:rFonts w:ascii="Arial" w:hAnsi="Arial" w:cs="Arial"/>
          <w:color w:val="000000" w:themeColor="text1"/>
          <w:sz w:val="22"/>
          <w:szCs w:val="22"/>
        </w:rPr>
        <w:t xml:space="preserve">practitioners and 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>those in the</w:t>
      </w:r>
      <w:r w:rsidR="00F7728E" w:rsidRPr="00F15BCD">
        <w:rPr>
          <w:rFonts w:ascii="Arial" w:hAnsi="Arial" w:cs="Arial"/>
          <w:color w:val="000000" w:themeColor="text1"/>
          <w:sz w:val="22"/>
          <w:szCs w:val="22"/>
        </w:rPr>
        <w:t xml:space="preserve"> forefront of practice, </w:t>
      </w:r>
      <w:r w:rsidR="006745B3" w:rsidRPr="00F15BCD">
        <w:rPr>
          <w:rFonts w:ascii="Arial" w:hAnsi="Arial" w:cs="Arial"/>
          <w:color w:val="000000" w:themeColor="text1"/>
          <w:sz w:val="22"/>
          <w:szCs w:val="22"/>
        </w:rPr>
        <w:t xml:space="preserve">policy 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>and research</w:t>
      </w:r>
      <w:r w:rsidR="00F7728E" w:rsidRPr="00F15BCD">
        <w:rPr>
          <w:rFonts w:ascii="Arial" w:hAnsi="Arial" w:cs="Arial"/>
          <w:color w:val="000000" w:themeColor="text1"/>
          <w:sz w:val="22"/>
          <w:szCs w:val="22"/>
        </w:rPr>
        <w:t xml:space="preserve"> at the intersection of arts education and special education. </w:t>
      </w:r>
      <w:r w:rsidR="003815DE" w:rsidRPr="00F15BCD">
        <w:rPr>
          <w:rFonts w:ascii="Arial" w:hAnsi="Arial" w:cs="Arial"/>
          <w:color w:val="000000" w:themeColor="text1"/>
          <w:sz w:val="22"/>
          <w:szCs w:val="22"/>
        </w:rPr>
        <w:t>The conference will</w:t>
      </w:r>
      <w:r w:rsidR="00526E13" w:rsidRPr="00F15BCD">
        <w:rPr>
          <w:rFonts w:ascii="Arial" w:hAnsi="Arial" w:cs="Arial"/>
          <w:color w:val="000000" w:themeColor="text1"/>
          <w:sz w:val="22"/>
          <w:szCs w:val="22"/>
        </w:rPr>
        <w:t xml:space="preserve"> provide a variety of session formats to encourage engagement and</w:t>
      </w:r>
      <w:r w:rsidR="003815DE" w:rsidRPr="00F15BCD">
        <w:rPr>
          <w:rFonts w:ascii="Arial" w:hAnsi="Arial" w:cs="Arial"/>
          <w:color w:val="000000" w:themeColor="text1"/>
          <w:sz w:val="22"/>
          <w:szCs w:val="22"/>
        </w:rPr>
        <w:t xml:space="preserve"> crea</w:t>
      </w:r>
      <w:r w:rsidR="00884D14" w:rsidRPr="00F15BCD">
        <w:rPr>
          <w:rFonts w:ascii="Arial" w:hAnsi="Arial" w:cs="Arial"/>
          <w:color w:val="000000" w:themeColor="text1"/>
          <w:sz w:val="22"/>
          <w:szCs w:val="22"/>
        </w:rPr>
        <w:t xml:space="preserve">te </w:t>
      </w:r>
      <w:r w:rsidR="003815DE" w:rsidRPr="00F15BCD">
        <w:rPr>
          <w:rFonts w:ascii="Arial" w:hAnsi="Arial" w:cs="Arial"/>
          <w:color w:val="000000" w:themeColor="text1"/>
          <w:sz w:val="22"/>
          <w:szCs w:val="22"/>
        </w:rPr>
        <w:t>multip</w:t>
      </w:r>
      <w:r w:rsidR="00884D14" w:rsidRPr="00F15BCD">
        <w:rPr>
          <w:rFonts w:ascii="Arial" w:hAnsi="Arial" w:cs="Arial"/>
          <w:color w:val="000000" w:themeColor="text1"/>
          <w:sz w:val="22"/>
          <w:szCs w:val="22"/>
        </w:rPr>
        <w:t xml:space="preserve">le </w:t>
      </w:r>
      <w:r w:rsidR="00880A14" w:rsidRPr="00F15BCD">
        <w:rPr>
          <w:rFonts w:ascii="Arial" w:hAnsi="Arial" w:cs="Arial"/>
          <w:color w:val="000000" w:themeColor="text1"/>
          <w:sz w:val="22"/>
          <w:szCs w:val="22"/>
        </w:rPr>
        <w:t xml:space="preserve">opportunities for </w:t>
      </w:r>
      <w:r w:rsidR="00884D14" w:rsidRPr="00F15BCD">
        <w:rPr>
          <w:rFonts w:ascii="Arial" w:hAnsi="Arial" w:cs="Arial"/>
          <w:color w:val="000000" w:themeColor="text1"/>
          <w:sz w:val="22"/>
          <w:szCs w:val="22"/>
        </w:rPr>
        <w:t xml:space="preserve">networking and 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>knowledge transfer</w:t>
      </w:r>
      <w:r w:rsidR="00884D14" w:rsidRPr="00F15BCD">
        <w:rPr>
          <w:rFonts w:ascii="Arial" w:hAnsi="Arial" w:cs="Arial"/>
          <w:color w:val="000000" w:themeColor="text1"/>
          <w:sz w:val="22"/>
          <w:szCs w:val="22"/>
        </w:rPr>
        <w:t>, ultimately benefitting the students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with disabilities</w:t>
      </w:r>
      <w:r w:rsidR="00884D14" w:rsidRPr="00F15BCD">
        <w:rPr>
          <w:rFonts w:ascii="Arial" w:hAnsi="Arial" w:cs="Arial"/>
          <w:color w:val="000000" w:themeColor="text1"/>
          <w:sz w:val="22"/>
          <w:szCs w:val="22"/>
        </w:rPr>
        <w:t xml:space="preserve"> we serve.</w:t>
      </w:r>
      <w:r w:rsidR="003B0F35" w:rsidRPr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26E13" w:rsidRPr="00F15BCD">
        <w:rPr>
          <w:rFonts w:ascii="Arial" w:hAnsi="Arial" w:cs="Arial"/>
          <w:color w:val="000000" w:themeColor="text1"/>
          <w:sz w:val="22"/>
          <w:szCs w:val="22"/>
        </w:rPr>
        <w:t xml:space="preserve">In addition, a research symposium of original research presentations and discussions will provide opportunities for researchers and practitioners to examine current and future research to practice needs. </w:t>
      </w:r>
      <w:r w:rsidR="003B0F35" w:rsidRPr="00F15BCD">
        <w:rPr>
          <w:rFonts w:ascii="Arial" w:hAnsi="Arial" w:cs="Arial"/>
          <w:color w:val="000000" w:themeColor="text1"/>
          <w:sz w:val="22"/>
          <w:szCs w:val="22"/>
        </w:rPr>
        <w:t xml:space="preserve">Please consider contributing a session!  </w:t>
      </w:r>
      <w:r w:rsidR="003B0F35" w:rsidRPr="00F15BCD">
        <w:rPr>
          <w:rFonts w:ascii="Arial" w:hAnsi="Arial" w:cs="Arial"/>
          <w:b/>
          <w:bCs/>
          <w:color w:val="000000" w:themeColor="text1"/>
          <w:sz w:val="22"/>
          <w:szCs w:val="22"/>
        </w:rPr>
        <w:t>Entry deadline is February 8, 2013.</w:t>
      </w:r>
      <w:r w:rsidR="003B0F35" w:rsidRPr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90086" w:rsidRPr="00F15BCD" w:rsidRDefault="00390086" w:rsidP="00526E1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90086" w:rsidRPr="00F15BCD" w:rsidRDefault="00390086" w:rsidP="00271A6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Proposals Sought for Conference</w:t>
      </w:r>
    </w:p>
    <w:p w:rsidR="00390086" w:rsidRPr="00F15BCD" w:rsidRDefault="00390086" w:rsidP="00B569BE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We are </w:t>
      </w:r>
      <w:r w:rsidR="00EC7408" w:rsidRPr="00F15BCD">
        <w:rPr>
          <w:rFonts w:ascii="Arial" w:hAnsi="Arial" w:cs="Arial"/>
          <w:color w:val="000000" w:themeColor="text1"/>
          <w:sz w:val="22"/>
          <w:szCs w:val="22"/>
        </w:rPr>
        <w:t>seeking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high quality proposals </w:t>
      </w:r>
      <w:r w:rsidR="00B569BE" w:rsidRPr="00F15BCD">
        <w:rPr>
          <w:rFonts w:ascii="Arial" w:hAnsi="Arial" w:cs="Arial"/>
          <w:color w:val="000000" w:themeColor="text1"/>
          <w:sz w:val="22"/>
          <w:szCs w:val="22"/>
        </w:rPr>
        <w:t>which</w:t>
      </w:r>
      <w:r w:rsidR="00882B53" w:rsidRPr="00F15BCD">
        <w:rPr>
          <w:rFonts w:ascii="Arial" w:hAnsi="Arial" w:cs="Arial"/>
          <w:color w:val="000000" w:themeColor="text1"/>
          <w:sz w:val="22"/>
          <w:szCs w:val="22"/>
        </w:rPr>
        <w:t xml:space="preserve"> address one or more of the 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following topics, relevant to </w:t>
      </w:r>
      <w:r w:rsidR="00882B53" w:rsidRPr="00F15BCD">
        <w:rPr>
          <w:rFonts w:ascii="Arial" w:hAnsi="Arial" w:cs="Arial"/>
          <w:color w:val="000000" w:themeColor="text1"/>
          <w:sz w:val="22"/>
          <w:szCs w:val="22"/>
        </w:rPr>
        <w:t xml:space="preserve">the intersection of 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>arts education and special education</w:t>
      </w:r>
      <w:r w:rsidR="00001642" w:rsidRPr="00F15BCD">
        <w:rPr>
          <w:rFonts w:ascii="Arial" w:hAnsi="Arial" w:cs="Arial"/>
          <w:color w:val="000000" w:themeColor="text1"/>
          <w:sz w:val="22"/>
          <w:szCs w:val="22"/>
        </w:rPr>
        <w:t xml:space="preserve"> (i</w:t>
      </w:r>
      <w:r w:rsidR="00D52AE3" w:rsidRPr="00F15BCD">
        <w:rPr>
          <w:rFonts w:ascii="Arial" w:hAnsi="Arial" w:cs="Arial"/>
          <w:color w:val="000000" w:themeColor="text1"/>
          <w:sz w:val="22"/>
          <w:szCs w:val="22"/>
        </w:rPr>
        <w:t>.</w:t>
      </w:r>
      <w:r w:rsidR="00001642" w:rsidRPr="00F15BCD">
        <w:rPr>
          <w:rFonts w:ascii="Arial" w:hAnsi="Arial" w:cs="Arial"/>
          <w:color w:val="000000" w:themeColor="text1"/>
          <w:sz w:val="22"/>
          <w:szCs w:val="22"/>
        </w:rPr>
        <w:t>e</w:t>
      </w:r>
      <w:r w:rsidR="00D52AE3" w:rsidRPr="00F15BCD">
        <w:rPr>
          <w:rFonts w:ascii="Arial" w:hAnsi="Arial" w:cs="Arial"/>
          <w:color w:val="000000" w:themeColor="text1"/>
          <w:sz w:val="22"/>
          <w:szCs w:val="22"/>
        </w:rPr>
        <w:t>.</w:t>
      </w:r>
      <w:r w:rsidR="00001642" w:rsidRPr="00F15BCD">
        <w:rPr>
          <w:rFonts w:ascii="Arial" w:hAnsi="Arial" w:cs="Arial"/>
          <w:color w:val="000000" w:themeColor="text1"/>
          <w:sz w:val="22"/>
          <w:szCs w:val="22"/>
        </w:rPr>
        <w:t>: students with disabilities)</w:t>
      </w:r>
      <w:r w:rsidR="007C30AD" w:rsidRPr="00F15BCD">
        <w:rPr>
          <w:rFonts w:ascii="Arial" w:hAnsi="Arial" w:cs="Arial"/>
          <w:color w:val="000000" w:themeColor="text1"/>
          <w:sz w:val="22"/>
          <w:szCs w:val="22"/>
        </w:rPr>
        <w:t xml:space="preserve"> in</w:t>
      </w:r>
      <w:r w:rsidR="00882B53" w:rsidRPr="00F15BCD">
        <w:rPr>
          <w:rFonts w:ascii="Arial" w:hAnsi="Arial" w:cs="Arial"/>
          <w:color w:val="000000" w:themeColor="text1"/>
          <w:sz w:val="22"/>
          <w:szCs w:val="22"/>
        </w:rPr>
        <w:t xml:space="preserve"> pre-k thru 12</w:t>
      </w:r>
      <w:r w:rsidR="00882B53" w:rsidRPr="00F15BCD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882B53" w:rsidRPr="00F15BCD">
        <w:rPr>
          <w:rFonts w:ascii="Arial" w:hAnsi="Arial" w:cs="Arial"/>
          <w:color w:val="000000" w:themeColor="text1"/>
          <w:sz w:val="22"/>
          <w:szCs w:val="22"/>
        </w:rPr>
        <w:t xml:space="preserve"> grade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390086" w:rsidRPr="00F15BCD" w:rsidRDefault="00001642" w:rsidP="00882B53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Original R</w:t>
      </w:r>
      <w:r w:rsidR="00390086" w:rsidRPr="00F15BCD">
        <w:rPr>
          <w:rFonts w:ascii="Arial" w:hAnsi="Arial" w:cs="Arial"/>
          <w:b/>
          <w:color w:val="000000" w:themeColor="text1"/>
          <w:sz w:val="22"/>
          <w:szCs w:val="22"/>
        </w:rPr>
        <w:t>esearch</w:t>
      </w:r>
    </w:p>
    <w:p w:rsidR="00001642" w:rsidRPr="00F15BCD" w:rsidRDefault="00001642" w:rsidP="00001642">
      <w:pPr>
        <w:pStyle w:val="ListParagraph"/>
        <w:numPr>
          <w:ilvl w:val="1"/>
          <w:numId w:val="7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>Research examining any aspect of arts education for students with disabilities</w:t>
      </w:r>
    </w:p>
    <w:p w:rsidR="00001642" w:rsidRPr="00F15BCD" w:rsidRDefault="00001642" w:rsidP="00882B5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Student G</w:t>
      </w:r>
      <w:r w:rsidR="00F56468" w:rsidRPr="00F15BCD">
        <w:rPr>
          <w:rFonts w:ascii="Arial" w:hAnsi="Arial" w:cs="Arial"/>
          <w:b/>
          <w:color w:val="000000" w:themeColor="text1"/>
          <w:sz w:val="22"/>
          <w:szCs w:val="22"/>
        </w:rPr>
        <w:t>roups</w:t>
      </w:r>
    </w:p>
    <w:p w:rsidR="00F56468" w:rsidRPr="00F15BCD" w:rsidRDefault="00BF7F75" w:rsidP="00001642">
      <w:pPr>
        <w:pStyle w:val="ListParagraph"/>
        <w:numPr>
          <w:ilvl w:val="1"/>
          <w:numId w:val="7"/>
        </w:numPr>
        <w:rPr>
          <w:rFonts w:ascii="Arial" w:hAnsi="Arial" w:cs="Arial"/>
          <w:i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>Any topic related to arts education for s</w:t>
      </w:r>
      <w:r w:rsidR="00001642" w:rsidRPr="00F15BCD">
        <w:rPr>
          <w:rFonts w:ascii="Arial" w:hAnsi="Arial" w:cs="Arial"/>
          <w:i/>
          <w:color w:val="000000" w:themeColor="text1"/>
          <w:sz w:val="22"/>
          <w:szCs w:val="22"/>
        </w:rPr>
        <w:t>tudents</w:t>
      </w:r>
      <w:r w:rsidR="003D580A"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D52AE3" w:rsidRPr="00F15BCD">
        <w:rPr>
          <w:rFonts w:ascii="Arial" w:hAnsi="Arial" w:cs="Arial"/>
          <w:i/>
          <w:color w:val="000000" w:themeColor="text1"/>
          <w:sz w:val="22"/>
          <w:szCs w:val="22"/>
        </w:rPr>
        <w:t>with disabilities</w:t>
      </w:r>
      <w:r w:rsidR="00001642"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D52AE3"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who are also </w:t>
      </w:r>
      <w:r w:rsidR="00F56468" w:rsidRPr="00F15BCD">
        <w:rPr>
          <w:rFonts w:ascii="Arial" w:hAnsi="Arial" w:cs="Arial"/>
          <w:i/>
          <w:color w:val="000000" w:themeColor="text1"/>
          <w:sz w:val="22"/>
          <w:szCs w:val="22"/>
        </w:rPr>
        <w:t>culturally and linguistically diverse, twice-exceptional</w:t>
      </w: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>, in an urban environment, etc</w:t>
      </w:r>
      <w:r w:rsidR="00D52AE3" w:rsidRPr="00F15BCD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3D580A" w:rsidRPr="00F15BCD" w:rsidRDefault="00390086" w:rsidP="003D580A">
      <w:pPr>
        <w:pStyle w:val="ListParagraph"/>
        <w:numPr>
          <w:ilvl w:val="0"/>
          <w:numId w:val="7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Instruction</w:t>
      </w:r>
      <w:r w:rsidR="00882B53" w:rsidRPr="00F15BC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BF7F75" w:rsidRPr="00F15BCD" w:rsidRDefault="003D580A" w:rsidP="003D580A">
      <w:pPr>
        <w:pStyle w:val="ListParagraph"/>
        <w:numPr>
          <w:ilvl w:val="1"/>
          <w:numId w:val="7"/>
        </w:num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>Any topic related to instructional practices and methods</w:t>
      </w:r>
      <w:r w:rsidR="00BF7F75"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in arts education and special education</w:t>
      </w:r>
      <w:r w:rsidR="006A5E50">
        <w:rPr>
          <w:rFonts w:ascii="Arial" w:hAnsi="Arial" w:cs="Arial"/>
          <w:i/>
          <w:color w:val="000000" w:themeColor="text1"/>
          <w:sz w:val="22"/>
          <w:szCs w:val="22"/>
        </w:rPr>
        <w:t xml:space="preserve"> that impacts</w:t>
      </w:r>
      <w:r w:rsidR="00D52AE3"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educational outcomes for students with disabilities</w:t>
      </w:r>
    </w:p>
    <w:p w:rsidR="003D580A" w:rsidRPr="00F15BCD" w:rsidRDefault="00390086" w:rsidP="00882B5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Policy</w:t>
      </w:r>
    </w:p>
    <w:p w:rsidR="00390086" w:rsidRPr="00F15BCD" w:rsidRDefault="003D580A" w:rsidP="003D580A">
      <w:pPr>
        <w:pStyle w:val="ListParagraph"/>
        <w:numPr>
          <w:ilvl w:val="1"/>
          <w:numId w:val="7"/>
        </w:numPr>
        <w:rPr>
          <w:rFonts w:ascii="Arial" w:hAnsi="Arial" w:cs="Arial"/>
          <w:i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>Any policy i</w:t>
      </w:r>
      <w:r w:rsidR="00F56468" w:rsidRPr="00F15BCD">
        <w:rPr>
          <w:rFonts w:ascii="Arial" w:hAnsi="Arial" w:cs="Arial"/>
          <w:i/>
          <w:color w:val="000000" w:themeColor="text1"/>
          <w:sz w:val="22"/>
          <w:szCs w:val="22"/>
        </w:rPr>
        <w:t>ssues affecting students with disabilities accessing arts education</w:t>
      </w:r>
    </w:p>
    <w:p w:rsidR="003D580A" w:rsidRPr="00F15BCD" w:rsidRDefault="003D580A" w:rsidP="00882B5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Curricula</w:t>
      </w:r>
      <w:r w:rsidR="00F56468" w:rsidRPr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90086" w:rsidRPr="00F15BCD" w:rsidRDefault="003D580A" w:rsidP="003D580A">
      <w:pPr>
        <w:pStyle w:val="ListParagraph"/>
        <w:numPr>
          <w:ilvl w:val="1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>Any topic related to design and implementation of curricula</w:t>
      </w:r>
      <w:r w:rsidR="00BF7F75"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in arts education for students with disabilities</w:t>
      </w:r>
    </w:p>
    <w:p w:rsidR="003D580A" w:rsidRPr="00F15BCD" w:rsidRDefault="00390086" w:rsidP="00F56468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School Administration</w:t>
      </w:r>
      <w:r w:rsidR="00F56468" w:rsidRPr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90086" w:rsidRPr="00F15BCD" w:rsidRDefault="003D580A" w:rsidP="003D580A">
      <w:pPr>
        <w:pStyle w:val="ListParagraph"/>
        <w:numPr>
          <w:ilvl w:val="1"/>
          <w:numId w:val="7"/>
        </w:numPr>
        <w:rPr>
          <w:rFonts w:ascii="Arial" w:hAnsi="Arial" w:cs="Arial"/>
          <w:i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Any topic related to </w:t>
      </w:r>
      <w:r w:rsidR="00F56468" w:rsidRPr="00F15BCD">
        <w:rPr>
          <w:rFonts w:ascii="Arial" w:hAnsi="Arial" w:cs="Arial"/>
          <w:i/>
          <w:color w:val="000000" w:themeColor="text1"/>
          <w:sz w:val="22"/>
          <w:szCs w:val="22"/>
        </w:rPr>
        <w:t>administer</w:t>
      </w:r>
      <w:r w:rsidR="00A4284E" w:rsidRPr="00F15BCD">
        <w:rPr>
          <w:rFonts w:ascii="Arial" w:hAnsi="Arial" w:cs="Arial"/>
          <w:i/>
          <w:color w:val="000000" w:themeColor="text1"/>
          <w:sz w:val="22"/>
          <w:szCs w:val="22"/>
        </w:rPr>
        <w:t>ing</w:t>
      </w: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or working with administrators to deliver</w:t>
      </w:r>
      <w:r w:rsidR="00A4284E"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arts education programs for s</w:t>
      </w: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>tudents with disabilities</w:t>
      </w:r>
    </w:p>
    <w:p w:rsidR="003D580A" w:rsidRPr="00F15BCD" w:rsidRDefault="00390086" w:rsidP="00882B5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Professional Development</w:t>
      </w:r>
      <w:r w:rsidR="00882B53" w:rsidRPr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90086" w:rsidRDefault="003D580A" w:rsidP="003D580A">
      <w:pPr>
        <w:pStyle w:val="ListParagraph"/>
        <w:numPr>
          <w:ilvl w:val="1"/>
          <w:numId w:val="7"/>
        </w:numPr>
        <w:rPr>
          <w:rFonts w:ascii="Arial" w:hAnsi="Arial" w:cs="Arial"/>
          <w:i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Any topic related to </w:t>
      </w:r>
      <w:r w:rsidR="00BF7F75" w:rsidRPr="00F15BCD">
        <w:rPr>
          <w:rFonts w:ascii="Arial" w:hAnsi="Arial" w:cs="Arial"/>
          <w:i/>
          <w:color w:val="000000" w:themeColor="text1"/>
          <w:sz w:val="22"/>
          <w:szCs w:val="22"/>
        </w:rPr>
        <w:t>professional learning for teachers and pre-professional t</w:t>
      </w:r>
      <w:r w:rsidR="00882B53" w:rsidRPr="00F15BCD">
        <w:rPr>
          <w:rFonts w:ascii="Arial" w:hAnsi="Arial" w:cs="Arial"/>
          <w:i/>
          <w:color w:val="000000" w:themeColor="text1"/>
          <w:sz w:val="22"/>
          <w:szCs w:val="22"/>
        </w:rPr>
        <w:t>raining</w:t>
      </w:r>
      <w:r w:rsidR="00BF7F75"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in arts education and special education</w:t>
      </w:r>
    </w:p>
    <w:p w:rsidR="00342BE6" w:rsidRPr="00F15BCD" w:rsidRDefault="00342BE6" w:rsidP="00342BE6">
      <w:pPr>
        <w:pStyle w:val="ListParagraph"/>
        <w:ind w:left="1440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3D580A" w:rsidRPr="00F15BCD" w:rsidRDefault="00390086" w:rsidP="00882B53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Partnerships</w:t>
      </w:r>
      <w:r w:rsidR="00A4284E" w:rsidRPr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90086" w:rsidRPr="00F15BCD" w:rsidRDefault="003D580A" w:rsidP="003D580A">
      <w:pPr>
        <w:pStyle w:val="ListParagraph"/>
        <w:numPr>
          <w:ilvl w:val="1"/>
          <w:numId w:val="7"/>
        </w:numPr>
        <w:rPr>
          <w:rFonts w:ascii="Arial" w:hAnsi="Arial" w:cs="Arial"/>
          <w:i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Any topic related to partnerships </w:t>
      </w:r>
      <w:r w:rsidR="00A4284E" w:rsidRPr="00F15BCD">
        <w:rPr>
          <w:rFonts w:ascii="Arial" w:hAnsi="Arial" w:cs="Arial"/>
          <w:i/>
          <w:color w:val="000000" w:themeColor="text1"/>
          <w:sz w:val="22"/>
          <w:szCs w:val="22"/>
        </w:rPr>
        <w:t>amon</w:t>
      </w: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>g various service providers,</w:t>
      </w:r>
      <w:r w:rsidR="00A4284E"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among professional organizations</w:t>
      </w: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>, etc</w:t>
      </w:r>
      <w:r w:rsidR="00BF7F75" w:rsidRPr="00F15BCD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>, in the delivery of arts education for students with disabilities</w:t>
      </w:r>
      <w:r w:rsidR="00882B53"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:rsidR="00390086" w:rsidRPr="00F15BCD" w:rsidRDefault="00390086" w:rsidP="0039008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90086" w:rsidRPr="00F15BCD" w:rsidRDefault="002B64E3" w:rsidP="00F15BC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Proposal Formats</w:t>
      </w:r>
    </w:p>
    <w:p w:rsidR="00882B53" w:rsidRPr="00F15BCD" w:rsidRDefault="00882B53" w:rsidP="00F15BCD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For the following we are encouraging individual or small group proposals. </w:t>
      </w:r>
    </w:p>
    <w:p w:rsidR="00882B53" w:rsidRPr="00F15BCD" w:rsidRDefault="00882B53" w:rsidP="00F15BC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569BE" w:rsidRPr="00F15BCD" w:rsidRDefault="002B64E3" w:rsidP="00F15BCD">
      <w:pPr>
        <w:pStyle w:val="NormalWeb"/>
        <w:numPr>
          <w:ilvl w:val="0"/>
          <w:numId w:val="13"/>
        </w:numPr>
        <w:spacing w:after="0" w:line="240" w:lineRule="auto"/>
        <w:rPr>
          <w:color w:val="000000" w:themeColor="text1"/>
          <w:sz w:val="22"/>
          <w:szCs w:val="22"/>
          <w:lang w:val="en"/>
        </w:rPr>
      </w:pPr>
      <w:r w:rsidRPr="00F15BCD">
        <w:rPr>
          <w:b/>
          <w:color w:val="000000" w:themeColor="text1"/>
          <w:sz w:val="22"/>
          <w:szCs w:val="22"/>
        </w:rPr>
        <w:t xml:space="preserve">Lecture presentation: </w:t>
      </w:r>
      <w:r w:rsidR="00882B53" w:rsidRPr="00F15BCD">
        <w:rPr>
          <w:color w:val="000000" w:themeColor="text1"/>
          <w:sz w:val="22"/>
          <w:szCs w:val="22"/>
        </w:rPr>
        <w:t>P</w:t>
      </w:r>
      <w:r w:rsidR="004F768C" w:rsidRPr="00F15BCD">
        <w:rPr>
          <w:color w:val="000000" w:themeColor="text1"/>
          <w:sz w:val="22"/>
          <w:szCs w:val="22"/>
        </w:rPr>
        <w:t xml:space="preserve">osition or best practice presentations that </w:t>
      </w:r>
      <w:r w:rsidR="006734F5" w:rsidRPr="00F15BCD">
        <w:rPr>
          <w:color w:val="000000" w:themeColor="text1"/>
          <w:sz w:val="22"/>
          <w:szCs w:val="22"/>
        </w:rPr>
        <w:t xml:space="preserve">focus on a single topic or program, typically including a talk or media presentation that </w:t>
      </w:r>
      <w:r w:rsidR="004F768C" w:rsidRPr="00F15BCD">
        <w:rPr>
          <w:color w:val="000000" w:themeColor="text1"/>
          <w:sz w:val="22"/>
          <w:szCs w:val="22"/>
        </w:rPr>
        <w:t>can be delivered in 30 minutes</w:t>
      </w:r>
      <w:r w:rsidR="006745B3" w:rsidRPr="00F15BCD">
        <w:rPr>
          <w:color w:val="000000" w:themeColor="text1"/>
          <w:sz w:val="22"/>
          <w:szCs w:val="22"/>
        </w:rPr>
        <w:t xml:space="preserve"> followed by </w:t>
      </w:r>
      <w:r w:rsidR="00F15BCD">
        <w:rPr>
          <w:color w:val="000000" w:themeColor="text1"/>
          <w:sz w:val="22"/>
          <w:szCs w:val="22"/>
        </w:rPr>
        <w:t xml:space="preserve">15 to 30 minutes of </w:t>
      </w:r>
      <w:r w:rsidR="006745B3" w:rsidRPr="00F15BCD">
        <w:rPr>
          <w:color w:val="000000" w:themeColor="text1"/>
          <w:sz w:val="22"/>
          <w:szCs w:val="22"/>
        </w:rPr>
        <w:t>questions and answers</w:t>
      </w:r>
      <w:r w:rsidR="004F768C" w:rsidRPr="00F15BCD">
        <w:rPr>
          <w:color w:val="000000" w:themeColor="text1"/>
          <w:sz w:val="22"/>
          <w:szCs w:val="22"/>
        </w:rPr>
        <w:t xml:space="preserve">. </w:t>
      </w:r>
    </w:p>
    <w:p w:rsidR="006E52AF" w:rsidRPr="00F15BCD" w:rsidRDefault="006E52AF" w:rsidP="00F15BC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4F768C" w:rsidRPr="00F15BCD" w:rsidRDefault="002B0386" w:rsidP="00F15BCD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Research presentation</w:t>
      </w:r>
      <w:r w:rsidR="006E52AF" w:rsidRPr="00F15BCD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882B53" w:rsidRPr="00F15BCD">
        <w:rPr>
          <w:rFonts w:ascii="Arial" w:hAnsi="Arial" w:cs="Arial"/>
          <w:color w:val="000000" w:themeColor="text1"/>
          <w:sz w:val="22"/>
          <w:szCs w:val="22"/>
        </w:rPr>
        <w:t>O</w:t>
      </w:r>
      <w:r w:rsidR="006E52AF" w:rsidRPr="00F15BCD">
        <w:rPr>
          <w:rFonts w:ascii="Arial" w:hAnsi="Arial" w:cs="Arial"/>
          <w:color w:val="000000" w:themeColor="text1"/>
          <w:sz w:val="22"/>
          <w:szCs w:val="22"/>
        </w:rPr>
        <w:t>riginal research paper presentations that can be delivered in 30 minutes</w:t>
      </w:r>
      <w:r w:rsidR="006745B3" w:rsidRPr="00F15BCD">
        <w:rPr>
          <w:rFonts w:ascii="Arial" w:hAnsi="Arial" w:cs="Arial"/>
          <w:color w:val="000000" w:themeColor="text1"/>
          <w:sz w:val="22"/>
          <w:szCs w:val="22"/>
        </w:rPr>
        <w:t xml:space="preserve"> followed by </w:t>
      </w:r>
      <w:r w:rsidR="00F15BCD">
        <w:rPr>
          <w:rFonts w:ascii="Arial" w:hAnsi="Arial" w:cs="Arial"/>
          <w:color w:val="000000" w:themeColor="text1"/>
          <w:sz w:val="22"/>
          <w:szCs w:val="22"/>
        </w:rPr>
        <w:t xml:space="preserve">15 to 30 minutes </w:t>
      </w:r>
      <w:r w:rsidR="006745B3" w:rsidRPr="00F15BCD">
        <w:rPr>
          <w:rFonts w:ascii="Arial" w:hAnsi="Arial" w:cs="Arial"/>
          <w:color w:val="000000" w:themeColor="text1"/>
          <w:sz w:val="22"/>
          <w:szCs w:val="22"/>
        </w:rPr>
        <w:t xml:space="preserve">questions and answers. </w:t>
      </w:r>
    </w:p>
    <w:p w:rsidR="00F15BCD" w:rsidRPr="00F15BCD" w:rsidRDefault="00F15BCD" w:rsidP="00F15BCD">
      <w:pPr>
        <w:pStyle w:val="NormalWeb"/>
        <w:spacing w:after="0" w:line="240" w:lineRule="auto"/>
        <w:rPr>
          <w:b/>
          <w:color w:val="000000" w:themeColor="text1"/>
          <w:sz w:val="22"/>
          <w:szCs w:val="22"/>
        </w:rPr>
      </w:pPr>
    </w:p>
    <w:p w:rsidR="006734F5" w:rsidRPr="00F15BCD" w:rsidRDefault="004F768C" w:rsidP="00F15BCD">
      <w:pPr>
        <w:pStyle w:val="NormalWeb"/>
        <w:numPr>
          <w:ilvl w:val="0"/>
          <w:numId w:val="13"/>
        </w:numPr>
        <w:spacing w:after="0" w:line="240" w:lineRule="auto"/>
        <w:rPr>
          <w:color w:val="000000" w:themeColor="text1"/>
          <w:sz w:val="22"/>
          <w:szCs w:val="22"/>
          <w:lang w:val="en"/>
        </w:rPr>
      </w:pPr>
      <w:r w:rsidRPr="00F15BCD">
        <w:rPr>
          <w:b/>
          <w:color w:val="000000" w:themeColor="text1"/>
          <w:sz w:val="22"/>
          <w:szCs w:val="22"/>
        </w:rPr>
        <w:t>Experiential professional development</w:t>
      </w:r>
      <w:r w:rsidR="006734F5" w:rsidRPr="00F15BCD">
        <w:rPr>
          <w:b/>
          <w:color w:val="000000" w:themeColor="text1"/>
          <w:sz w:val="22"/>
          <w:szCs w:val="22"/>
        </w:rPr>
        <w:t xml:space="preserve"> w</w:t>
      </w:r>
      <w:r w:rsidR="00B569BE" w:rsidRPr="00F15BCD">
        <w:rPr>
          <w:b/>
          <w:color w:val="000000" w:themeColor="text1"/>
          <w:sz w:val="22"/>
          <w:szCs w:val="22"/>
        </w:rPr>
        <w:t>orkshops</w:t>
      </w:r>
      <w:r w:rsidRPr="00F15BCD">
        <w:rPr>
          <w:b/>
          <w:color w:val="000000" w:themeColor="text1"/>
          <w:sz w:val="22"/>
          <w:szCs w:val="22"/>
        </w:rPr>
        <w:t>:</w:t>
      </w:r>
      <w:r w:rsidRPr="00F15BCD">
        <w:rPr>
          <w:color w:val="000000" w:themeColor="text1"/>
          <w:sz w:val="22"/>
          <w:szCs w:val="22"/>
        </w:rPr>
        <w:t xml:space="preserve"> </w:t>
      </w:r>
      <w:r w:rsidR="00103698" w:rsidRPr="00F15BCD">
        <w:rPr>
          <w:color w:val="000000" w:themeColor="text1"/>
          <w:sz w:val="22"/>
          <w:szCs w:val="22"/>
        </w:rPr>
        <w:t xml:space="preserve">Best or </w:t>
      </w:r>
      <w:r w:rsidRPr="00F15BCD">
        <w:rPr>
          <w:color w:val="000000" w:themeColor="text1"/>
          <w:sz w:val="22"/>
          <w:szCs w:val="22"/>
        </w:rPr>
        <w:t xml:space="preserve">emerging practices </w:t>
      </w:r>
      <w:r w:rsidR="006734F5" w:rsidRPr="00F15BCD">
        <w:rPr>
          <w:color w:val="000000" w:themeColor="text1"/>
          <w:sz w:val="22"/>
          <w:szCs w:val="22"/>
        </w:rPr>
        <w:t xml:space="preserve">on a particular topic that </w:t>
      </w:r>
      <w:r w:rsidR="006734F5" w:rsidRPr="00F15BCD">
        <w:rPr>
          <w:color w:val="000000" w:themeColor="text1"/>
          <w:sz w:val="22"/>
          <w:szCs w:val="22"/>
          <w:lang w:val="en"/>
        </w:rPr>
        <w:t>develop specific professional competencies, have potential for implementation in classrooms</w:t>
      </w:r>
      <w:r w:rsidR="006734F5" w:rsidRPr="00F15BCD">
        <w:rPr>
          <w:color w:val="000000" w:themeColor="text1"/>
          <w:sz w:val="22"/>
          <w:szCs w:val="22"/>
        </w:rPr>
        <w:t xml:space="preserve"> and are </w:t>
      </w:r>
      <w:r w:rsidR="006A5E50">
        <w:rPr>
          <w:color w:val="000000" w:themeColor="text1"/>
          <w:sz w:val="22"/>
          <w:szCs w:val="22"/>
        </w:rPr>
        <w:t>presented in</w:t>
      </w:r>
      <w:r w:rsidR="00B569BE" w:rsidRPr="00F15BCD">
        <w:rPr>
          <w:color w:val="000000" w:themeColor="text1"/>
          <w:sz w:val="22"/>
          <w:szCs w:val="22"/>
        </w:rPr>
        <w:t xml:space="preserve"> </w:t>
      </w:r>
      <w:r w:rsidR="00B569BE" w:rsidRPr="00F15BCD">
        <w:rPr>
          <w:color w:val="000000" w:themeColor="text1"/>
          <w:sz w:val="22"/>
          <w:szCs w:val="22"/>
          <w:lang w:val="en"/>
        </w:rPr>
        <w:t xml:space="preserve">hands-on or </w:t>
      </w:r>
      <w:r w:rsidRPr="00F15BCD">
        <w:rPr>
          <w:color w:val="000000" w:themeColor="text1"/>
          <w:sz w:val="22"/>
          <w:szCs w:val="22"/>
        </w:rPr>
        <w:t xml:space="preserve">experiential learning </w:t>
      </w:r>
      <w:r w:rsidR="00103698" w:rsidRPr="00F15BCD">
        <w:rPr>
          <w:color w:val="000000" w:themeColor="text1"/>
          <w:sz w:val="22"/>
          <w:szCs w:val="22"/>
        </w:rPr>
        <w:t>workshops</w:t>
      </w:r>
      <w:r w:rsidR="00A374BF" w:rsidRPr="00F15BCD">
        <w:rPr>
          <w:color w:val="000000" w:themeColor="text1"/>
          <w:sz w:val="22"/>
          <w:szCs w:val="22"/>
        </w:rPr>
        <w:t xml:space="preserve"> or </w:t>
      </w:r>
      <w:r w:rsidR="00526E13" w:rsidRPr="00F15BCD">
        <w:rPr>
          <w:color w:val="000000" w:themeColor="text1"/>
          <w:sz w:val="22"/>
          <w:szCs w:val="22"/>
        </w:rPr>
        <w:t>lecture</w:t>
      </w:r>
      <w:r w:rsidR="00A374BF" w:rsidRPr="00F15BCD">
        <w:rPr>
          <w:color w:val="000000" w:themeColor="text1"/>
          <w:sz w:val="22"/>
          <w:szCs w:val="22"/>
        </w:rPr>
        <w:t>/</w:t>
      </w:r>
      <w:r w:rsidR="006734F5" w:rsidRPr="00F15BCD">
        <w:rPr>
          <w:color w:val="000000" w:themeColor="text1"/>
          <w:sz w:val="22"/>
          <w:szCs w:val="22"/>
        </w:rPr>
        <w:t>demonstration</w:t>
      </w:r>
      <w:r w:rsidR="006A5E50">
        <w:rPr>
          <w:color w:val="000000" w:themeColor="text1"/>
          <w:sz w:val="22"/>
          <w:szCs w:val="22"/>
        </w:rPr>
        <w:t>s</w:t>
      </w:r>
      <w:r w:rsidRPr="00F15BCD">
        <w:rPr>
          <w:color w:val="000000" w:themeColor="text1"/>
          <w:sz w:val="22"/>
          <w:szCs w:val="22"/>
        </w:rPr>
        <w:t xml:space="preserve"> delivered in </w:t>
      </w:r>
      <w:r w:rsidR="006745B3" w:rsidRPr="00F15BCD">
        <w:rPr>
          <w:color w:val="000000" w:themeColor="text1"/>
          <w:sz w:val="22"/>
          <w:szCs w:val="22"/>
        </w:rPr>
        <w:t xml:space="preserve">90 minutes to </w:t>
      </w:r>
      <w:r w:rsidRPr="00F15BCD">
        <w:rPr>
          <w:color w:val="000000" w:themeColor="text1"/>
          <w:sz w:val="22"/>
          <w:szCs w:val="22"/>
        </w:rPr>
        <w:t>2 hours</w:t>
      </w:r>
      <w:r w:rsidR="006734F5" w:rsidRPr="00F15BCD">
        <w:rPr>
          <w:color w:val="000000" w:themeColor="text1"/>
          <w:sz w:val="22"/>
          <w:szCs w:val="22"/>
        </w:rPr>
        <w:t xml:space="preserve">. </w:t>
      </w:r>
    </w:p>
    <w:p w:rsidR="004F768C" w:rsidRPr="00F15BCD" w:rsidRDefault="004F768C" w:rsidP="00F15BC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F7F75" w:rsidRPr="00F15BCD" w:rsidRDefault="00B569BE" w:rsidP="00F15BCD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Symposia:</w:t>
      </w:r>
      <w:r w:rsidR="00526E13" w:rsidRPr="00F15BC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26E13" w:rsidRPr="00F15BCD">
        <w:rPr>
          <w:rFonts w:ascii="Arial" w:hAnsi="Arial" w:cs="Arial"/>
          <w:color w:val="000000" w:themeColor="text1"/>
          <w:sz w:val="22"/>
          <w:szCs w:val="22"/>
          <w:lang w:val="en"/>
        </w:rPr>
        <w:t>Symposia</w:t>
      </w:r>
      <w:r w:rsidRPr="00F15BCD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are panel discussions presenting different perspectives on a common topic. </w:t>
      </w:r>
      <w:r w:rsidR="00526E13" w:rsidRPr="00F15BCD">
        <w:rPr>
          <w:rFonts w:ascii="Arial" w:hAnsi="Arial" w:cs="Arial"/>
          <w:color w:val="000000" w:themeColor="text1"/>
          <w:sz w:val="22"/>
          <w:szCs w:val="22"/>
        </w:rPr>
        <w:t>Panels of 2 to 4 presenters that can be delivere</w:t>
      </w:r>
      <w:r w:rsidR="006A5E50">
        <w:rPr>
          <w:rFonts w:ascii="Arial" w:hAnsi="Arial" w:cs="Arial"/>
          <w:color w:val="000000" w:themeColor="text1"/>
          <w:sz w:val="22"/>
          <w:szCs w:val="22"/>
        </w:rPr>
        <w:t>d in 60 minutes which encourage</w:t>
      </w:r>
      <w:r w:rsidR="00526E13" w:rsidRPr="00F15BCD">
        <w:rPr>
          <w:rFonts w:ascii="Arial" w:hAnsi="Arial" w:cs="Arial"/>
          <w:color w:val="000000" w:themeColor="text1"/>
          <w:sz w:val="22"/>
          <w:szCs w:val="22"/>
        </w:rPr>
        <w:t xml:space="preserve"> attendee participation and allow time for questions and answers. </w:t>
      </w:r>
    </w:p>
    <w:p w:rsidR="00F15BCD" w:rsidRPr="00F15BCD" w:rsidRDefault="00F15BCD" w:rsidP="0039008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E52AF" w:rsidRPr="00F15BCD" w:rsidRDefault="006E52AF" w:rsidP="0039008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Guidelines for Submission</w:t>
      </w:r>
    </w:p>
    <w:p w:rsidR="003B0F35" w:rsidRPr="00F15BCD" w:rsidRDefault="003B0F35" w:rsidP="0039008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Any</w:t>
      </w:r>
      <w:r w:rsidR="00F15BCD" w:rsidRPr="00F15BCD">
        <w:rPr>
          <w:rFonts w:ascii="Arial" w:hAnsi="Arial" w:cs="Arial"/>
          <w:color w:val="000000" w:themeColor="text1"/>
          <w:sz w:val="22"/>
          <w:szCs w:val="22"/>
        </w:rPr>
        <w:t>one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with an interest in arts education and special education is invited to submit session proposals or original research for presentation during the 2013 </w:t>
      </w:r>
      <w:r w:rsidR="00526E13" w:rsidRPr="00F15BCD">
        <w:rPr>
          <w:rFonts w:ascii="Arial" w:hAnsi="Arial" w:cs="Arial"/>
          <w:color w:val="000000" w:themeColor="text1"/>
          <w:sz w:val="22"/>
          <w:szCs w:val="22"/>
        </w:rPr>
        <w:t>conference. All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proposals will be reviewed by </w:t>
      </w:r>
      <w:r w:rsidR="00F15BCD">
        <w:rPr>
          <w:rFonts w:ascii="Arial" w:hAnsi="Arial" w:cs="Arial"/>
          <w:color w:val="000000" w:themeColor="text1"/>
          <w:sz w:val="22"/>
          <w:szCs w:val="22"/>
        </w:rPr>
        <w:t xml:space="preserve">the conference 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>committee. The committee</w:t>
      </w:r>
      <w:r w:rsidR="006A5E5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>and the Kennedy Center</w:t>
      </w:r>
      <w:r w:rsidR="00F15BCD">
        <w:rPr>
          <w:rFonts w:ascii="Arial" w:hAnsi="Arial" w:cs="Arial"/>
          <w:color w:val="000000" w:themeColor="text1"/>
          <w:sz w:val="22"/>
          <w:szCs w:val="22"/>
        </w:rPr>
        <w:t>,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at its sole discretion, may accept or reject any proposal, </w:t>
      </w:r>
      <w:r w:rsidR="00F15BCD">
        <w:rPr>
          <w:rFonts w:ascii="Arial" w:hAnsi="Arial" w:cs="Arial"/>
          <w:color w:val="000000" w:themeColor="text1"/>
          <w:sz w:val="22"/>
          <w:szCs w:val="22"/>
        </w:rPr>
        <w:t xml:space="preserve">or 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>may invite you to present the session in a different format from the one you proposed.</w:t>
      </w:r>
    </w:p>
    <w:p w:rsidR="003B0F35" w:rsidRPr="00F15BCD" w:rsidRDefault="003B0F35" w:rsidP="00526E13">
      <w:pPr>
        <w:pStyle w:val="ListParagraph"/>
        <w:numPr>
          <w:ilvl w:val="0"/>
          <w:numId w:val="12"/>
        </w:numPr>
        <w:shd w:val="clear" w:color="auto" w:fill="FFFFFF"/>
        <w:spacing w:after="120" w:line="336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Submissions must address one</w:t>
      </w:r>
      <w:r w:rsidR="006A5E50">
        <w:rPr>
          <w:rFonts w:ascii="Arial" w:hAnsi="Arial" w:cs="Arial"/>
          <w:color w:val="000000" w:themeColor="text1"/>
          <w:sz w:val="22"/>
          <w:szCs w:val="22"/>
        </w:rPr>
        <w:t xml:space="preserve"> or more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of the topic areas listed above and </w:t>
      </w:r>
      <w:proofErr w:type="gramStart"/>
      <w:r w:rsidRPr="00F15BCD">
        <w:rPr>
          <w:rFonts w:ascii="Arial" w:hAnsi="Arial" w:cs="Arial"/>
          <w:color w:val="000000" w:themeColor="text1"/>
          <w:sz w:val="22"/>
          <w:szCs w:val="22"/>
        </w:rPr>
        <w:t>be</w:t>
      </w:r>
      <w:proofErr w:type="gramEnd"/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relevant to arts education and special education</w:t>
      </w:r>
      <w:r w:rsidR="006A5E50">
        <w:rPr>
          <w:rFonts w:ascii="Arial" w:hAnsi="Arial" w:cs="Arial"/>
          <w:color w:val="000000" w:themeColor="text1"/>
          <w:sz w:val="22"/>
          <w:szCs w:val="22"/>
        </w:rPr>
        <w:t xml:space="preserve"> educators and/or administrators.</w:t>
      </w:r>
    </w:p>
    <w:p w:rsidR="003B0F35" w:rsidRPr="00F15BCD" w:rsidRDefault="003B0F35" w:rsidP="00526E13">
      <w:pPr>
        <w:pStyle w:val="ListParagraph"/>
        <w:numPr>
          <w:ilvl w:val="0"/>
          <w:numId w:val="12"/>
        </w:numPr>
        <w:shd w:val="clear" w:color="auto" w:fill="FFFFFF"/>
        <w:spacing w:after="120" w:line="336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Submissions must be received no later than February 8, 2013. </w:t>
      </w:r>
    </w:p>
    <w:p w:rsidR="003B0F35" w:rsidRPr="00F15BCD" w:rsidRDefault="003B0F35" w:rsidP="00526E13">
      <w:pPr>
        <w:pStyle w:val="ListParagraph"/>
        <w:numPr>
          <w:ilvl w:val="0"/>
          <w:numId w:val="12"/>
        </w:numPr>
        <w:shd w:val="clear" w:color="auto" w:fill="FFFFFF"/>
        <w:spacing w:after="120" w:line="336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Notification of acceptance will be sent out by March 15, 2013. </w:t>
      </w:r>
    </w:p>
    <w:p w:rsidR="003B0F35" w:rsidRPr="00F15BCD" w:rsidRDefault="003B0F35" w:rsidP="00526E13">
      <w:pPr>
        <w:pStyle w:val="ListParagraph"/>
        <w:numPr>
          <w:ilvl w:val="0"/>
          <w:numId w:val="12"/>
        </w:numPr>
        <w:shd w:val="clear" w:color="auto" w:fill="FFFFFF"/>
        <w:spacing w:after="120" w:line="336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If accepted, presenters must register for the conference. </w:t>
      </w:r>
    </w:p>
    <w:p w:rsidR="006734F5" w:rsidRPr="00F15BCD" w:rsidRDefault="006734F5" w:rsidP="00526E13">
      <w:pPr>
        <w:pStyle w:val="ListParagraph"/>
        <w:numPr>
          <w:ilvl w:val="0"/>
          <w:numId w:val="12"/>
        </w:numPr>
        <w:shd w:val="clear" w:color="auto" w:fill="FFFFFF"/>
        <w:spacing w:after="120" w:line="336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Travel to and accommodations during the conference are the responsibility of the presenter.</w:t>
      </w:r>
    </w:p>
    <w:p w:rsidR="003B0F35" w:rsidRPr="00F15BCD" w:rsidRDefault="003B0F35" w:rsidP="00526E13">
      <w:pPr>
        <w:pStyle w:val="ListParagraph"/>
        <w:numPr>
          <w:ilvl w:val="0"/>
          <w:numId w:val="12"/>
        </w:numPr>
        <w:shd w:val="clear" w:color="auto" w:fill="FFFFFF"/>
        <w:spacing w:after="120" w:line="336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Sessions range from 30 minutes to 2 hours in length. </w:t>
      </w:r>
    </w:p>
    <w:p w:rsidR="003B0F35" w:rsidRDefault="003B0F35" w:rsidP="003B0F35">
      <w:pPr>
        <w:shd w:val="clear" w:color="auto" w:fill="FFFFFF"/>
        <w:spacing w:line="336" w:lineRule="atLeast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F15BCD">
        <w:rPr>
          <w:rFonts w:ascii="Arial" w:hAnsi="Arial" w:cs="Arial"/>
          <w:color w:val="000000" w:themeColor="text1"/>
          <w:sz w:val="22"/>
          <w:szCs w:val="22"/>
        </w:rPr>
        <w:t>Questions?</w:t>
      </w:r>
      <w:proofErr w:type="gramEnd"/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Call Sharon Malley at (202)</w:t>
      </w:r>
      <w:r w:rsidR="006A5E50">
        <w:rPr>
          <w:rFonts w:ascii="Arial" w:hAnsi="Arial" w:cs="Arial"/>
          <w:color w:val="000000" w:themeColor="text1"/>
          <w:sz w:val="22"/>
          <w:szCs w:val="22"/>
        </w:rPr>
        <w:t xml:space="preserve"> 416-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8863 or</w:t>
      </w:r>
      <w:r w:rsidR="006A5E50">
        <w:rPr>
          <w:rFonts w:ascii="Arial" w:hAnsi="Arial" w:cs="Arial"/>
          <w:color w:val="000000" w:themeColor="text1"/>
          <w:sz w:val="22"/>
          <w:szCs w:val="22"/>
        </w:rPr>
        <w:t xml:space="preserve"> e-mail: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smmalley@kennedy-center.org </w:t>
      </w:r>
    </w:p>
    <w:p w:rsidR="00941DB2" w:rsidRPr="00F15BCD" w:rsidRDefault="00941DB2" w:rsidP="003B0F35">
      <w:pPr>
        <w:shd w:val="clear" w:color="auto" w:fill="FFFFFF"/>
        <w:spacing w:line="336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Visit website: </w:t>
      </w:r>
      <w:hyperlink r:id="rId9" w:history="1">
        <w:r w:rsidRPr="00941DB2">
          <w:rPr>
            <w:rStyle w:val="Hyperlink"/>
            <w:rFonts w:ascii="Arial" w:hAnsi="Arial" w:cs="Arial"/>
            <w:sz w:val="22"/>
            <w:szCs w:val="22"/>
          </w:rPr>
          <w:t>http://www.kennedy-center.org/education/vsa/programs/special_education.cfm</w:t>
        </w:r>
      </w:hyperlink>
    </w:p>
    <w:p w:rsidR="003B0F35" w:rsidRPr="00F15BCD" w:rsidRDefault="003B0F35" w:rsidP="0039008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90086" w:rsidRPr="00F15BCD" w:rsidRDefault="006E52AF" w:rsidP="00390086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Please submit the following:</w:t>
      </w:r>
    </w:p>
    <w:p w:rsidR="006E52AF" w:rsidRPr="00F15BCD" w:rsidRDefault="00871DF0" w:rsidP="006E52A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Completed Presentation Proposal Form</w:t>
      </w:r>
      <w:r w:rsidR="00342BE6">
        <w:rPr>
          <w:rFonts w:ascii="Arial" w:hAnsi="Arial" w:cs="Arial"/>
          <w:color w:val="000000" w:themeColor="text1"/>
          <w:sz w:val="22"/>
          <w:szCs w:val="22"/>
        </w:rPr>
        <w:t xml:space="preserve"> (attached)</w:t>
      </w:r>
    </w:p>
    <w:p w:rsidR="006E52AF" w:rsidRPr="00F15BCD" w:rsidRDefault="006E52AF" w:rsidP="006E52A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500 word detailed description of the presentation that will be evaluated by our conference committee</w:t>
      </w:r>
    </w:p>
    <w:p w:rsidR="006E52AF" w:rsidRPr="00F15BCD" w:rsidRDefault="006E52AF" w:rsidP="006E52A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50-75 word abstract, for the conference program</w:t>
      </w:r>
    </w:p>
    <w:p w:rsidR="00871DF0" w:rsidRPr="00F15BCD" w:rsidRDefault="00871DF0" w:rsidP="00871DF0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71DF0" w:rsidRPr="00342BE6" w:rsidRDefault="00871DF0" w:rsidP="00871DF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42BE6">
        <w:rPr>
          <w:rFonts w:ascii="Arial" w:hAnsi="Arial" w:cs="Arial"/>
          <w:b/>
          <w:color w:val="000000" w:themeColor="text1"/>
          <w:sz w:val="22"/>
          <w:szCs w:val="22"/>
        </w:rPr>
        <w:t>Please submit by e-mail to:</w:t>
      </w:r>
    </w:p>
    <w:p w:rsidR="00871DF0" w:rsidRPr="00342BE6" w:rsidRDefault="00871DF0" w:rsidP="00871DF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42BE6">
        <w:rPr>
          <w:rFonts w:ascii="Arial" w:hAnsi="Arial" w:cs="Arial"/>
          <w:b/>
          <w:color w:val="000000" w:themeColor="text1"/>
          <w:sz w:val="22"/>
          <w:szCs w:val="22"/>
        </w:rPr>
        <w:t>SMMalley@kennedy-center.org</w:t>
      </w:r>
    </w:p>
    <w:p w:rsidR="006A5E50" w:rsidRPr="00342BE6" w:rsidRDefault="006A5E50" w:rsidP="00871DF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42BE6">
        <w:rPr>
          <w:rFonts w:ascii="Arial" w:hAnsi="Arial" w:cs="Arial"/>
          <w:b/>
          <w:color w:val="000000" w:themeColor="text1"/>
          <w:sz w:val="22"/>
          <w:szCs w:val="22"/>
        </w:rPr>
        <w:t>Subject line: Conference proposal</w:t>
      </w:r>
    </w:p>
    <w:p w:rsidR="005E614D" w:rsidRPr="00342BE6" w:rsidRDefault="005E614D" w:rsidP="005E614D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F7F75" w:rsidRPr="00F15BCD" w:rsidRDefault="005E614D" w:rsidP="005E614D">
      <w:pPr>
        <w:tabs>
          <w:tab w:val="left" w:pos="1891"/>
        </w:tabs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BF7F75" w:rsidRPr="00F15BCD" w:rsidRDefault="00BF7F75" w:rsidP="00BF7F75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A5E50" w:rsidRDefault="006A5E50" w:rsidP="00BF7F7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E50" w:rsidRDefault="006A5E50" w:rsidP="00BF7F7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E50" w:rsidRDefault="006A5E50" w:rsidP="00BF7F7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A5E50" w:rsidRDefault="006A5E50" w:rsidP="00BF7F7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F7F75" w:rsidRPr="00F15BCD" w:rsidRDefault="00BF7F75" w:rsidP="00BF7F7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 xml:space="preserve">2013 Arts Education </w:t>
      </w:r>
      <w:r w:rsidR="00CF305B" w:rsidRPr="00F15BCD">
        <w:rPr>
          <w:rFonts w:ascii="Arial" w:hAnsi="Arial" w:cs="Arial"/>
          <w:b/>
          <w:color w:val="000000" w:themeColor="text1"/>
          <w:sz w:val="22"/>
          <w:szCs w:val="22"/>
        </w:rPr>
        <w:t>and Special Education Conference - August 7-9, 2013</w:t>
      </w:r>
    </w:p>
    <w:p w:rsidR="00BF7F75" w:rsidRPr="00F15BCD" w:rsidRDefault="00BF7F75" w:rsidP="00BF7F7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John F. Kennedy Center for the Performing Arts</w:t>
      </w:r>
    </w:p>
    <w:p w:rsidR="00CF305B" w:rsidRPr="00F15BCD" w:rsidRDefault="00CF305B" w:rsidP="00BF7F75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F305B" w:rsidRPr="00F15BCD" w:rsidRDefault="00CF305B" w:rsidP="00BF7F7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Presentation Proposal Form</w:t>
      </w:r>
    </w:p>
    <w:p w:rsidR="002B0386" w:rsidRPr="00F15BCD" w:rsidRDefault="002B0386" w:rsidP="00271A69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B0386" w:rsidRPr="00F15BCD" w:rsidRDefault="00CF305B" w:rsidP="00271A69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Name of </w:t>
      </w:r>
      <w:r w:rsidR="002B0386" w:rsidRPr="00F15BCD">
        <w:rPr>
          <w:rFonts w:ascii="Arial" w:hAnsi="Arial" w:cs="Arial"/>
          <w:color w:val="000000" w:themeColor="text1"/>
          <w:sz w:val="22"/>
          <w:szCs w:val="22"/>
        </w:rPr>
        <w:t>Lead Presenter: ________________________________________________________</w:t>
      </w:r>
    </w:p>
    <w:p w:rsidR="00103698" w:rsidRPr="00F15BCD" w:rsidRDefault="00103698" w:rsidP="00271A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03698" w:rsidRPr="00F15BCD" w:rsidRDefault="00103698" w:rsidP="00271A69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Title/Occupation</w:t>
      </w:r>
      <w:proofErr w:type="gramStart"/>
      <w:r w:rsidRPr="00F15BCD">
        <w:rPr>
          <w:rFonts w:ascii="Arial" w:hAnsi="Arial" w:cs="Arial"/>
          <w:color w:val="000000" w:themeColor="text1"/>
          <w:sz w:val="22"/>
          <w:szCs w:val="22"/>
        </w:rPr>
        <w:t>:_</w:t>
      </w:r>
      <w:proofErr w:type="gramEnd"/>
      <w:r w:rsidRPr="00F15BCD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</w:t>
      </w:r>
      <w:r w:rsidR="00CF305B" w:rsidRPr="00F15BCD">
        <w:rPr>
          <w:rFonts w:ascii="Arial" w:hAnsi="Arial" w:cs="Arial"/>
          <w:color w:val="000000" w:themeColor="text1"/>
          <w:sz w:val="22"/>
          <w:szCs w:val="22"/>
        </w:rPr>
        <w:t>________________</w:t>
      </w:r>
    </w:p>
    <w:p w:rsidR="00103698" w:rsidRPr="00F15BCD" w:rsidRDefault="00103698" w:rsidP="00271A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03698" w:rsidRPr="00F15BCD" w:rsidRDefault="00880A14" w:rsidP="00271A69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Affiliation/</w:t>
      </w:r>
      <w:r w:rsidR="00103698" w:rsidRPr="00F15BCD">
        <w:rPr>
          <w:rFonts w:ascii="Arial" w:hAnsi="Arial" w:cs="Arial"/>
          <w:color w:val="000000" w:themeColor="text1"/>
          <w:sz w:val="22"/>
          <w:szCs w:val="22"/>
        </w:rPr>
        <w:t>Organization: _____________________________________________________</w:t>
      </w:r>
      <w:r w:rsidR="00CF305B" w:rsidRPr="00F15BCD">
        <w:rPr>
          <w:rFonts w:ascii="Arial" w:hAnsi="Arial" w:cs="Arial"/>
          <w:color w:val="000000" w:themeColor="text1"/>
          <w:sz w:val="22"/>
          <w:szCs w:val="22"/>
        </w:rPr>
        <w:t>________</w:t>
      </w:r>
    </w:p>
    <w:p w:rsidR="002B0386" w:rsidRPr="00F15BCD" w:rsidRDefault="002B0386" w:rsidP="00271A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B0386" w:rsidRPr="00F15BCD" w:rsidRDefault="002B0386" w:rsidP="00271A69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Address of lead presenter</w:t>
      </w:r>
      <w:proofErr w:type="gramStart"/>
      <w:r w:rsidRPr="00F15BCD">
        <w:rPr>
          <w:rFonts w:ascii="Arial" w:hAnsi="Arial" w:cs="Arial"/>
          <w:color w:val="000000" w:themeColor="text1"/>
          <w:sz w:val="22"/>
          <w:szCs w:val="22"/>
        </w:rPr>
        <w:t>:_</w:t>
      </w:r>
      <w:proofErr w:type="gramEnd"/>
      <w:r w:rsidRPr="00F15BCD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</w:t>
      </w:r>
      <w:r w:rsidR="00CF305B" w:rsidRPr="00F15BCD">
        <w:rPr>
          <w:rFonts w:ascii="Arial" w:hAnsi="Arial" w:cs="Arial"/>
          <w:color w:val="000000" w:themeColor="text1"/>
          <w:sz w:val="22"/>
          <w:szCs w:val="22"/>
        </w:rPr>
        <w:t>__</w:t>
      </w:r>
    </w:p>
    <w:p w:rsidR="00B8509A" w:rsidRPr="00F15BCD" w:rsidRDefault="00B8509A" w:rsidP="00271A69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  <w:t xml:space="preserve">     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  <w:t>Street</w:t>
      </w:r>
    </w:p>
    <w:p w:rsidR="00B8509A" w:rsidRPr="00F15BCD" w:rsidRDefault="00B8509A" w:rsidP="00271A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8509A" w:rsidRPr="00F15BCD" w:rsidRDefault="00B8509A" w:rsidP="00271A69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</w:t>
      </w:r>
      <w:r w:rsidR="00CF305B" w:rsidRPr="00F15BCD">
        <w:rPr>
          <w:rFonts w:ascii="Arial" w:hAnsi="Arial" w:cs="Arial"/>
          <w:color w:val="000000" w:themeColor="text1"/>
          <w:sz w:val="22"/>
          <w:szCs w:val="22"/>
        </w:rPr>
        <w:t>_</w:t>
      </w:r>
    </w:p>
    <w:p w:rsidR="00B8509A" w:rsidRPr="00F15BCD" w:rsidRDefault="00B8509A" w:rsidP="00271A69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  <w:t>City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  <w:t>State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</w:r>
      <w:r w:rsidRPr="00F15BCD">
        <w:rPr>
          <w:rFonts w:ascii="Arial" w:hAnsi="Arial" w:cs="Arial"/>
          <w:color w:val="000000" w:themeColor="text1"/>
          <w:sz w:val="22"/>
          <w:szCs w:val="22"/>
        </w:rPr>
        <w:tab/>
        <w:t>Zip</w:t>
      </w:r>
    </w:p>
    <w:p w:rsidR="00B8509A" w:rsidRPr="00F15BCD" w:rsidRDefault="00B8509A" w:rsidP="00271A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03698" w:rsidRPr="00F15BCD" w:rsidRDefault="00103698" w:rsidP="00271A69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Daytime Phone Number</w:t>
      </w:r>
      <w:proofErr w:type="gramStart"/>
      <w:r w:rsidRPr="00F15BCD">
        <w:rPr>
          <w:rFonts w:ascii="Arial" w:hAnsi="Arial" w:cs="Arial"/>
          <w:color w:val="000000" w:themeColor="text1"/>
          <w:sz w:val="22"/>
          <w:szCs w:val="22"/>
        </w:rPr>
        <w:t>:_</w:t>
      </w:r>
      <w:proofErr w:type="gramEnd"/>
      <w:r w:rsidRPr="00F15BCD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</w:t>
      </w:r>
      <w:r w:rsidR="00CF305B" w:rsidRPr="00F15BCD">
        <w:rPr>
          <w:rFonts w:ascii="Arial" w:hAnsi="Arial" w:cs="Arial"/>
          <w:color w:val="000000" w:themeColor="text1"/>
          <w:sz w:val="22"/>
          <w:szCs w:val="22"/>
        </w:rPr>
        <w:t>__</w:t>
      </w:r>
      <w:r w:rsidR="00F15BCD" w:rsidRPr="00F15BCD" w:rsidDel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305B" w:rsidRPr="00F15BCD">
        <w:rPr>
          <w:rFonts w:ascii="Arial" w:hAnsi="Arial" w:cs="Arial"/>
          <w:color w:val="000000" w:themeColor="text1"/>
          <w:sz w:val="22"/>
          <w:szCs w:val="22"/>
        </w:rPr>
        <w:t>_</w:t>
      </w:r>
    </w:p>
    <w:p w:rsidR="00103698" w:rsidRPr="00F15BCD" w:rsidRDefault="00103698" w:rsidP="00271A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8509A" w:rsidRPr="00F15BCD" w:rsidRDefault="00B8509A" w:rsidP="00271A69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E-mail address of lead presenter: ___________________________________________________</w:t>
      </w:r>
      <w:r w:rsidR="00CF305B" w:rsidRPr="00F15BCD">
        <w:rPr>
          <w:rFonts w:ascii="Arial" w:hAnsi="Arial" w:cs="Arial"/>
          <w:color w:val="000000" w:themeColor="text1"/>
          <w:sz w:val="22"/>
          <w:szCs w:val="22"/>
        </w:rPr>
        <w:t>__</w:t>
      </w:r>
    </w:p>
    <w:p w:rsidR="00500156" w:rsidRPr="00F15BCD" w:rsidRDefault="00500156" w:rsidP="00271A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500156" w:rsidRPr="00F15BCD" w:rsidRDefault="00500156" w:rsidP="00271A69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Title of presentation: _______________________________________________________</w:t>
      </w:r>
      <w:r w:rsidR="00CF305B" w:rsidRPr="00F15BCD">
        <w:rPr>
          <w:rFonts w:ascii="Arial" w:hAnsi="Arial" w:cs="Arial"/>
          <w:color w:val="000000" w:themeColor="text1"/>
          <w:sz w:val="22"/>
          <w:szCs w:val="22"/>
        </w:rPr>
        <w:t>______</w:t>
      </w:r>
    </w:p>
    <w:p w:rsidR="00B8509A" w:rsidRPr="00F15BCD" w:rsidRDefault="00B8509A" w:rsidP="00271A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03698" w:rsidRPr="00F15BCD" w:rsidRDefault="00103698" w:rsidP="0013482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Names of Co-Presenters, T</w:t>
      </w:r>
      <w:r w:rsidR="00880A14" w:rsidRPr="00F15BCD">
        <w:rPr>
          <w:rFonts w:ascii="Arial" w:hAnsi="Arial" w:cs="Arial"/>
          <w:color w:val="000000" w:themeColor="text1"/>
          <w:sz w:val="22"/>
          <w:szCs w:val="22"/>
        </w:rPr>
        <w:t>itles and Affiliation/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>Organization:</w:t>
      </w:r>
      <w:r w:rsidR="00F15BCD" w:rsidRPr="00F15BCD" w:rsidDel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15BCD">
        <w:rPr>
          <w:rFonts w:ascii="Arial" w:hAnsi="Arial" w:cs="Arial"/>
          <w:color w:val="000000" w:themeColor="text1"/>
          <w:sz w:val="22"/>
          <w:szCs w:val="22"/>
        </w:rPr>
        <w:t>______</w:t>
      </w:r>
      <w:r w:rsidR="00880A14" w:rsidRPr="00F15BCD">
        <w:rPr>
          <w:rFonts w:ascii="Arial" w:hAnsi="Arial" w:cs="Arial"/>
          <w:color w:val="000000" w:themeColor="text1"/>
          <w:sz w:val="22"/>
          <w:szCs w:val="22"/>
        </w:rPr>
        <w:t>___________________</w:t>
      </w:r>
      <w:r w:rsidR="00CF305B" w:rsidRPr="00F15BCD">
        <w:rPr>
          <w:rFonts w:ascii="Arial" w:hAnsi="Arial" w:cs="Arial"/>
          <w:color w:val="000000" w:themeColor="text1"/>
          <w:sz w:val="22"/>
          <w:szCs w:val="22"/>
        </w:rPr>
        <w:t>______</w:t>
      </w:r>
      <w:r w:rsidR="00880A14" w:rsidRPr="00F15BCD">
        <w:rPr>
          <w:rFonts w:ascii="Arial" w:hAnsi="Arial" w:cs="Arial"/>
          <w:color w:val="000000" w:themeColor="text1"/>
          <w:sz w:val="22"/>
          <w:szCs w:val="22"/>
        </w:rPr>
        <w:t>_</w:t>
      </w:r>
    </w:p>
    <w:p w:rsidR="00880A14" w:rsidRPr="00F15BCD" w:rsidRDefault="00880A14" w:rsidP="0013482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_____________________________________________________________________________</w:t>
      </w:r>
      <w:r w:rsidR="00CF305B" w:rsidRPr="00F15BCD">
        <w:rPr>
          <w:rFonts w:ascii="Arial" w:hAnsi="Arial" w:cs="Arial"/>
          <w:color w:val="000000" w:themeColor="text1"/>
          <w:sz w:val="22"/>
          <w:szCs w:val="22"/>
        </w:rPr>
        <w:t>___</w:t>
      </w:r>
    </w:p>
    <w:p w:rsidR="00880A14" w:rsidRPr="00F15BCD" w:rsidRDefault="00880A14" w:rsidP="00134820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</w:t>
      </w:r>
      <w:r w:rsidR="00CF305B" w:rsidRPr="00F15BCD">
        <w:rPr>
          <w:rFonts w:ascii="Arial" w:hAnsi="Arial" w:cs="Arial"/>
          <w:color w:val="000000" w:themeColor="text1"/>
          <w:sz w:val="22"/>
          <w:szCs w:val="22"/>
        </w:rPr>
        <w:t>____</w:t>
      </w:r>
    </w:p>
    <w:p w:rsidR="00103698" w:rsidRPr="00F15BCD" w:rsidRDefault="00103698" w:rsidP="00271A6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E3A03" w:rsidRPr="00F15BCD" w:rsidRDefault="006E3A03" w:rsidP="00271A69">
      <w:pPr>
        <w:rPr>
          <w:rFonts w:ascii="Arial" w:hAnsi="Arial" w:cs="Arial"/>
          <w:color w:val="000000" w:themeColor="text1"/>
          <w:sz w:val="22"/>
          <w:szCs w:val="22"/>
        </w:rPr>
        <w:sectPr w:rsidR="006E3A03" w:rsidRPr="00F15BCD" w:rsidSect="00880A14"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</w:p>
    <w:p w:rsidR="00B8509A" w:rsidRPr="00F15BCD" w:rsidRDefault="00B8509A" w:rsidP="00134820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lastRenderedPageBreak/>
        <w:t>Type of presentation (please check):</w:t>
      </w:r>
    </w:p>
    <w:p w:rsidR="006E3A03" w:rsidRPr="00F15BCD" w:rsidRDefault="006E3A03" w:rsidP="00134820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1) </w:t>
      </w:r>
      <w:r w:rsidR="00B8509A" w:rsidRPr="00F15BCD">
        <w:rPr>
          <w:rFonts w:ascii="Arial" w:hAnsi="Arial" w:cs="Arial"/>
          <w:color w:val="000000" w:themeColor="text1"/>
          <w:sz w:val="22"/>
          <w:szCs w:val="22"/>
        </w:rPr>
        <w:t>Lecture</w:t>
      </w:r>
      <w:r w:rsidR="007D073C" w:rsidRPr="00F15BCD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A17B47" w:rsidRPr="00F15BCD" w:rsidRDefault="006E3A03" w:rsidP="00134820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2) </w:t>
      </w:r>
      <w:r w:rsidR="00A17B47" w:rsidRPr="00F15BCD">
        <w:rPr>
          <w:rFonts w:ascii="Arial" w:hAnsi="Arial" w:cs="Arial"/>
          <w:color w:val="000000" w:themeColor="text1"/>
          <w:sz w:val="22"/>
          <w:szCs w:val="22"/>
        </w:rPr>
        <w:t>Research</w:t>
      </w:r>
      <w:r w:rsidR="007D073C" w:rsidRPr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17B47" w:rsidRPr="00F15BCD" w:rsidRDefault="006E3A03" w:rsidP="00134820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3) </w:t>
      </w:r>
      <w:r w:rsidR="00A17B47" w:rsidRPr="00F15BCD">
        <w:rPr>
          <w:rFonts w:ascii="Arial" w:hAnsi="Arial" w:cs="Arial"/>
          <w:color w:val="000000" w:themeColor="text1"/>
          <w:sz w:val="22"/>
          <w:szCs w:val="22"/>
        </w:rPr>
        <w:t>Experiential</w:t>
      </w:r>
      <w:r w:rsidR="00103698" w:rsidRPr="00F15BCD">
        <w:rPr>
          <w:rFonts w:ascii="Arial" w:hAnsi="Arial" w:cs="Arial"/>
          <w:color w:val="000000" w:themeColor="text1"/>
          <w:sz w:val="22"/>
          <w:szCs w:val="22"/>
        </w:rPr>
        <w:t xml:space="preserve"> Professional Development</w:t>
      </w:r>
    </w:p>
    <w:p w:rsidR="006E3A03" w:rsidRPr="00F15BCD" w:rsidRDefault="006E3A03" w:rsidP="00134820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4) </w:t>
      </w:r>
      <w:r w:rsidR="008C7C9A" w:rsidRPr="00F15BCD">
        <w:rPr>
          <w:rFonts w:ascii="Arial" w:hAnsi="Arial" w:cs="Arial"/>
          <w:color w:val="000000" w:themeColor="text1"/>
          <w:sz w:val="22"/>
          <w:szCs w:val="22"/>
        </w:rPr>
        <w:t>Panel discussion</w:t>
      </w:r>
    </w:p>
    <w:p w:rsidR="006E3A03" w:rsidRPr="00F15BCD" w:rsidRDefault="006E3A03" w:rsidP="00134820">
      <w:pPr>
        <w:pStyle w:val="ListParagraph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6E3A03" w:rsidRPr="00F15BCD" w:rsidRDefault="006E3A03" w:rsidP="00134820">
      <w:pPr>
        <w:pStyle w:val="ListParagraph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Target audience (check all that </w:t>
      </w:r>
      <w:proofErr w:type="gramStart"/>
      <w:r w:rsidRPr="00F15BCD">
        <w:rPr>
          <w:rFonts w:ascii="Arial" w:hAnsi="Arial" w:cs="Arial"/>
          <w:color w:val="000000" w:themeColor="text1"/>
          <w:sz w:val="22"/>
          <w:szCs w:val="22"/>
        </w:rPr>
        <w:t>apply</w:t>
      </w:r>
      <w:proofErr w:type="gramEnd"/>
      <w:r w:rsidRPr="00F15BCD">
        <w:rPr>
          <w:rFonts w:ascii="Arial" w:hAnsi="Arial" w:cs="Arial"/>
          <w:color w:val="000000" w:themeColor="text1"/>
          <w:sz w:val="22"/>
          <w:szCs w:val="22"/>
        </w:rPr>
        <w:t>):</w:t>
      </w:r>
    </w:p>
    <w:p w:rsidR="006E3A03" w:rsidRPr="00F15BCD" w:rsidRDefault="006E3A03" w:rsidP="00134820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1) Beginning educators/practitioners</w:t>
      </w:r>
    </w:p>
    <w:p w:rsidR="006E3A03" w:rsidRPr="00F15BCD" w:rsidRDefault="006E3A03" w:rsidP="00134820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2) Experienced educators/practitioners</w:t>
      </w:r>
    </w:p>
    <w:p w:rsidR="006E3A03" w:rsidRPr="00F15BCD" w:rsidRDefault="006E3A03" w:rsidP="00134820">
      <w:pPr>
        <w:pStyle w:val="ListParagraph"/>
        <w:numPr>
          <w:ilvl w:val="0"/>
          <w:numId w:val="9"/>
        </w:numPr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3)  Education Administrators, </w:t>
      </w:r>
      <w:r w:rsidR="00134820" w:rsidRPr="00F15BCD">
        <w:rPr>
          <w:rFonts w:ascii="Arial" w:hAnsi="Arial" w:cs="Arial"/>
          <w:color w:val="000000" w:themeColor="text1"/>
          <w:sz w:val="22"/>
          <w:szCs w:val="22"/>
        </w:rPr>
        <w:t>L</w:t>
      </w:r>
      <w:r w:rsidR="00A4284E" w:rsidRPr="00F15BCD">
        <w:rPr>
          <w:rFonts w:ascii="Arial" w:hAnsi="Arial" w:cs="Arial"/>
          <w:color w:val="000000" w:themeColor="text1"/>
          <w:sz w:val="22"/>
          <w:szCs w:val="22"/>
        </w:rPr>
        <w:t>eaders in the fields of arts education and/or special education</w:t>
      </w:r>
    </w:p>
    <w:p w:rsidR="00D96A38" w:rsidRPr="00F15BCD" w:rsidRDefault="00D96A38" w:rsidP="00D96A38">
      <w:pPr>
        <w:spacing w:line="276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:rsidR="00A17B47" w:rsidRPr="00F15BCD" w:rsidRDefault="00A17B47" w:rsidP="00134820">
      <w:p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Topics c</w:t>
      </w:r>
      <w:r w:rsidR="00D96A38" w:rsidRPr="00F15BCD">
        <w:rPr>
          <w:rFonts w:ascii="Arial" w:hAnsi="Arial" w:cs="Arial"/>
          <w:color w:val="000000" w:themeColor="text1"/>
          <w:sz w:val="22"/>
          <w:szCs w:val="22"/>
        </w:rPr>
        <w:t xml:space="preserve">overed (check all that apply): </w:t>
      </w:r>
    </w:p>
    <w:p w:rsidR="00A17B47" w:rsidRPr="00F15BCD" w:rsidRDefault="00134820" w:rsidP="00134820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Original R</w:t>
      </w:r>
      <w:r w:rsidR="00A17B47" w:rsidRPr="00F15BCD">
        <w:rPr>
          <w:rFonts w:ascii="Arial" w:hAnsi="Arial" w:cs="Arial"/>
          <w:color w:val="000000" w:themeColor="text1"/>
          <w:sz w:val="22"/>
          <w:szCs w:val="22"/>
        </w:rPr>
        <w:t>esearch</w:t>
      </w:r>
    </w:p>
    <w:p w:rsidR="00134820" w:rsidRPr="00F15BCD" w:rsidRDefault="00134820" w:rsidP="00134820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Student G</w:t>
      </w:r>
      <w:r w:rsidR="00072C16" w:rsidRPr="00F15BCD">
        <w:rPr>
          <w:rFonts w:ascii="Arial" w:hAnsi="Arial" w:cs="Arial"/>
          <w:color w:val="000000" w:themeColor="text1"/>
          <w:sz w:val="22"/>
          <w:szCs w:val="22"/>
        </w:rPr>
        <w:t xml:space="preserve">roups </w:t>
      </w:r>
    </w:p>
    <w:p w:rsidR="00A17B47" w:rsidRPr="00F15BCD" w:rsidRDefault="00A17B47" w:rsidP="00134820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Instruction</w:t>
      </w:r>
      <w:r w:rsidR="00134820" w:rsidRPr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17B47" w:rsidRPr="00F15BCD" w:rsidRDefault="00A17B47" w:rsidP="00134820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Policy</w:t>
      </w:r>
      <w:r w:rsidR="00134820" w:rsidRPr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17B47" w:rsidRPr="00F15BCD" w:rsidRDefault="00134820" w:rsidP="00134820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Curricula</w:t>
      </w:r>
    </w:p>
    <w:p w:rsidR="00A17B47" w:rsidRPr="00F15BCD" w:rsidRDefault="00A17B47" w:rsidP="00134820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School Administration</w:t>
      </w:r>
      <w:r w:rsidR="00134820" w:rsidRPr="00F15B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17B47" w:rsidRPr="00F15BCD" w:rsidRDefault="00A17B47" w:rsidP="00134820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>Professional D</w:t>
      </w:r>
      <w:r w:rsidR="00134820" w:rsidRPr="00F15BCD">
        <w:rPr>
          <w:rFonts w:ascii="Arial" w:hAnsi="Arial" w:cs="Arial"/>
          <w:color w:val="000000" w:themeColor="text1"/>
          <w:sz w:val="22"/>
          <w:szCs w:val="22"/>
        </w:rPr>
        <w:t>evelopment</w:t>
      </w:r>
    </w:p>
    <w:p w:rsidR="006E3A03" w:rsidRPr="00F15BCD" w:rsidRDefault="00134820" w:rsidP="00134820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2"/>
          <w:szCs w:val="22"/>
        </w:rPr>
        <w:sectPr w:rsidR="006E3A03" w:rsidRPr="00F15BCD" w:rsidSect="006E3A03">
          <w:type w:val="continuous"/>
          <w:pgSz w:w="12240" w:h="15840"/>
          <w:pgMar w:top="720" w:right="1080" w:bottom="1080" w:left="1080" w:header="720" w:footer="720" w:gutter="0"/>
          <w:cols w:num="2" w:space="720"/>
          <w:docGrid w:linePitch="360"/>
        </w:sectPr>
      </w:pPr>
      <w:r w:rsidRPr="00F15BCD">
        <w:rPr>
          <w:rFonts w:ascii="Arial" w:hAnsi="Arial" w:cs="Arial"/>
          <w:color w:val="000000" w:themeColor="text1"/>
          <w:sz w:val="22"/>
          <w:szCs w:val="22"/>
        </w:rPr>
        <w:t xml:space="preserve">Partnerships </w:t>
      </w:r>
    </w:p>
    <w:p w:rsidR="00E84715" w:rsidRPr="00F15BCD" w:rsidRDefault="00E84715" w:rsidP="00E8471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775D74" w:rsidRDefault="00E84715" w:rsidP="008C7C9A">
      <w:pPr>
        <w:spacing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Please attach your 500 word </w:t>
      </w:r>
      <w:r w:rsidR="00CF305B" w:rsidRPr="00F15BCD">
        <w:rPr>
          <w:rFonts w:ascii="Arial" w:hAnsi="Arial" w:cs="Arial"/>
          <w:i/>
          <w:color w:val="000000" w:themeColor="text1"/>
          <w:sz w:val="22"/>
          <w:szCs w:val="22"/>
        </w:rPr>
        <w:t>presentation description</w:t>
      </w: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and 50-75 word abstract. Include your name</w:t>
      </w:r>
      <w:r w:rsidR="00CF305B" w:rsidRPr="00F15BCD">
        <w:rPr>
          <w:rFonts w:ascii="Arial" w:hAnsi="Arial" w:cs="Arial"/>
          <w:i/>
          <w:color w:val="000000" w:themeColor="text1"/>
          <w:sz w:val="22"/>
          <w:szCs w:val="22"/>
        </w:rPr>
        <w:t>(s)</w:t>
      </w: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and affiliation</w:t>
      </w:r>
      <w:r w:rsidR="00CF305B" w:rsidRPr="00F15BCD">
        <w:rPr>
          <w:rFonts w:ascii="Arial" w:hAnsi="Arial" w:cs="Arial"/>
          <w:i/>
          <w:color w:val="000000" w:themeColor="text1"/>
          <w:sz w:val="22"/>
          <w:szCs w:val="22"/>
        </w:rPr>
        <w:t>(s)</w:t>
      </w: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on both attachments.</w:t>
      </w:r>
      <w:r w:rsidR="00E82C79"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F305B" w:rsidRPr="00F15BCD">
        <w:rPr>
          <w:rFonts w:ascii="Arial" w:hAnsi="Arial" w:cs="Arial"/>
          <w:i/>
          <w:color w:val="000000" w:themeColor="text1"/>
          <w:sz w:val="22"/>
          <w:szCs w:val="22"/>
        </w:rPr>
        <w:t>We will notify you</w:t>
      </w: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of the decision on your</w:t>
      </w:r>
      <w:r w:rsidR="00E82C79" w:rsidRPr="00F15BCD">
        <w:rPr>
          <w:rFonts w:ascii="Arial" w:hAnsi="Arial" w:cs="Arial"/>
          <w:i/>
          <w:color w:val="000000" w:themeColor="text1"/>
          <w:sz w:val="22"/>
          <w:szCs w:val="22"/>
        </w:rPr>
        <w:t xml:space="preserve"> submission on or before March 15</w:t>
      </w:r>
      <w:r w:rsidRPr="00F15BCD">
        <w:rPr>
          <w:rFonts w:ascii="Arial" w:hAnsi="Arial" w:cs="Arial"/>
          <w:i/>
          <w:color w:val="000000" w:themeColor="text1"/>
          <w:sz w:val="22"/>
          <w:szCs w:val="22"/>
        </w:rPr>
        <w:t>, 2013.</w:t>
      </w:r>
    </w:p>
    <w:p w:rsidR="00F15BCD" w:rsidRPr="00F15BCD" w:rsidRDefault="00F15BCD" w:rsidP="008C7C9A">
      <w:pPr>
        <w:spacing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E82C79" w:rsidRPr="00F15BCD" w:rsidRDefault="00E82C79" w:rsidP="008C7C9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Submit to:</w:t>
      </w:r>
    </w:p>
    <w:p w:rsidR="00CF305B" w:rsidRPr="00F15BCD" w:rsidRDefault="00E82C7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t>SMMalley@kennedy-center.org</w:t>
      </w:r>
      <w:r w:rsidR="00CF305B" w:rsidRPr="00F15BC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CF305B" w:rsidRPr="00F15BCD" w:rsidRDefault="00CF305B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15BCD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Subject line: Conference proposal</w:t>
      </w:r>
    </w:p>
    <w:sectPr w:rsidR="00CF305B" w:rsidRPr="00F15BCD" w:rsidSect="006E3A03">
      <w:type w:val="continuous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FEB"/>
    <w:multiLevelType w:val="hybridMultilevel"/>
    <w:tmpl w:val="82009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401FD"/>
    <w:multiLevelType w:val="hybridMultilevel"/>
    <w:tmpl w:val="D7D6C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F0132"/>
    <w:multiLevelType w:val="hybridMultilevel"/>
    <w:tmpl w:val="0DCEE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90F78"/>
    <w:multiLevelType w:val="hybridMultilevel"/>
    <w:tmpl w:val="26921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B71BD"/>
    <w:multiLevelType w:val="hybridMultilevel"/>
    <w:tmpl w:val="A28C5806"/>
    <w:lvl w:ilvl="0" w:tplc="9000E54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17E4622"/>
    <w:multiLevelType w:val="hybridMultilevel"/>
    <w:tmpl w:val="73E8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D5FAB"/>
    <w:multiLevelType w:val="hybridMultilevel"/>
    <w:tmpl w:val="9C16A748"/>
    <w:lvl w:ilvl="0" w:tplc="0846B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F685D"/>
    <w:multiLevelType w:val="hybridMultilevel"/>
    <w:tmpl w:val="5DEA3164"/>
    <w:lvl w:ilvl="0" w:tplc="DE1EE8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B7CC9"/>
    <w:multiLevelType w:val="hybridMultilevel"/>
    <w:tmpl w:val="F7287E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8009F"/>
    <w:multiLevelType w:val="hybridMultilevel"/>
    <w:tmpl w:val="241C8C9A"/>
    <w:lvl w:ilvl="0" w:tplc="E91206B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A547ED"/>
    <w:multiLevelType w:val="hybridMultilevel"/>
    <w:tmpl w:val="0D6C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A3101"/>
    <w:multiLevelType w:val="hybridMultilevel"/>
    <w:tmpl w:val="A28C5806"/>
    <w:lvl w:ilvl="0" w:tplc="9000E54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3001862"/>
    <w:multiLevelType w:val="hybridMultilevel"/>
    <w:tmpl w:val="96468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69"/>
    <w:rsid w:val="00001642"/>
    <w:rsid w:val="000467E6"/>
    <w:rsid w:val="00072C16"/>
    <w:rsid w:val="000D10C8"/>
    <w:rsid w:val="00103698"/>
    <w:rsid w:val="00105D2E"/>
    <w:rsid w:val="00134820"/>
    <w:rsid w:val="001F58CF"/>
    <w:rsid w:val="00271A69"/>
    <w:rsid w:val="002B0386"/>
    <w:rsid w:val="002B64E3"/>
    <w:rsid w:val="00342BE6"/>
    <w:rsid w:val="003815DE"/>
    <w:rsid w:val="00390086"/>
    <w:rsid w:val="003B0F35"/>
    <w:rsid w:val="003D580A"/>
    <w:rsid w:val="004878CC"/>
    <w:rsid w:val="004B3B80"/>
    <w:rsid w:val="004F768C"/>
    <w:rsid w:val="00500156"/>
    <w:rsid w:val="00526E13"/>
    <w:rsid w:val="005C7717"/>
    <w:rsid w:val="005E614D"/>
    <w:rsid w:val="006734F5"/>
    <w:rsid w:val="006745B3"/>
    <w:rsid w:val="006A5E50"/>
    <w:rsid w:val="006E3A03"/>
    <w:rsid w:val="006E52AF"/>
    <w:rsid w:val="00775D74"/>
    <w:rsid w:val="007C30AD"/>
    <w:rsid w:val="007C7345"/>
    <w:rsid w:val="007D073C"/>
    <w:rsid w:val="0081153F"/>
    <w:rsid w:val="00871DF0"/>
    <w:rsid w:val="00880A14"/>
    <w:rsid w:val="00882B53"/>
    <w:rsid w:val="00884D14"/>
    <w:rsid w:val="008C7C9A"/>
    <w:rsid w:val="00941DB2"/>
    <w:rsid w:val="009864E9"/>
    <w:rsid w:val="00A17B47"/>
    <w:rsid w:val="00A32A0E"/>
    <w:rsid w:val="00A374BF"/>
    <w:rsid w:val="00A4284E"/>
    <w:rsid w:val="00B569BE"/>
    <w:rsid w:val="00B6147D"/>
    <w:rsid w:val="00B8509A"/>
    <w:rsid w:val="00BF7F75"/>
    <w:rsid w:val="00CF305B"/>
    <w:rsid w:val="00D337CE"/>
    <w:rsid w:val="00D52AE3"/>
    <w:rsid w:val="00D879EF"/>
    <w:rsid w:val="00D96A38"/>
    <w:rsid w:val="00D976AF"/>
    <w:rsid w:val="00DE3D86"/>
    <w:rsid w:val="00E2685E"/>
    <w:rsid w:val="00E70C1D"/>
    <w:rsid w:val="00E82C79"/>
    <w:rsid w:val="00E84715"/>
    <w:rsid w:val="00EC6B38"/>
    <w:rsid w:val="00EC7408"/>
    <w:rsid w:val="00F07406"/>
    <w:rsid w:val="00F15BCD"/>
    <w:rsid w:val="00F56468"/>
    <w:rsid w:val="00F7728E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9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05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7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8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8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569BE"/>
    <w:pPr>
      <w:spacing w:after="120" w:line="336" w:lineRule="atLeast"/>
    </w:pPr>
    <w:rPr>
      <w:rFonts w:ascii="Arial" w:hAnsi="Arial" w:cs="Arial"/>
      <w:color w:val="363949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9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05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7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8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8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569BE"/>
    <w:pPr>
      <w:spacing w:after="120" w:line="336" w:lineRule="atLeast"/>
    </w:pPr>
    <w:rPr>
      <w:rFonts w:ascii="Arial" w:hAnsi="Arial" w:cs="Arial"/>
      <w:color w:val="36394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ennedy-center.org/education/vsa/programs/special_educatio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DCA0-ACD8-4B94-9EB2-D2085EE0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Malley, Sharon M</dc:creator>
  <cp:lastModifiedBy>Malley, Sharon M</cp:lastModifiedBy>
  <cp:revision>6</cp:revision>
  <cp:lastPrinted>2013-01-04T14:29:00Z</cp:lastPrinted>
  <dcterms:created xsi:type="dcterms:W3CDTF">2013-01-02T15:59:00Z</dcterms:created>
  <dcterms:modified xsi:type="dcterms:W3CDTF">2013-01-04T14:30:00Z</dcterms:modified>
</cp:coreProperties>
</file>